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E023" w14:textId="2D8C37D4" w:rsidR="0045139F" w:rsidRPr="00AB0E0B" w:rsidRDefault="00117E5F">
      <w:pPr>
        <w:rPr>
          <w:rFonts w:ascii="Verdana" w:hAnsi="Verdana"/>
          <w:b/>
          <w:sz w:val="18"/>
          <w:szCs w:val="18"/>
        </w:rPr>
      </w:pPr>
      <w:bookmarkStart w:id="0" w:name="_GoBack"/>
      <w:bookmarkEnd w:id="0"/>
      <w:r w:rsidRPr="00AB0E0B">
        <w:rPr>
          <w:rFonts w:ascii="Verdana" w:hAnsi="Verdana"/>
          <w:b/>
          <w:sz w:val="18"/>
          <w:szCs w:val="18"/>
        </w:rPr>
        <w:t>REPORT</w:t>
      </w:r>
    </w:p>
    <w:p w14:paraId="1BD74C06" w14:textId="12793937" w:rsidR="00117E5F" w:rsidRDefault="00117E5F">
      <w:pPr>
        <w:rPr>
          <w:rFonts w:ascii="Verdana" w:hAnsi="Verdana"/>
          <w:b/>
          <w:sz w:val="18"/>
          <w:szCs w:val="18"/>
        </w:rPr>
      </w:pPr>
      <w:r w:rsidRPr="00AB0E0B">
        <w:rPr>
          <w:rFonts w:ascii="Verdana" w:hAnsi="Verdana"/>
          <w:b/>
          <w:sz w:val="18"/>
          <w:szCs w:val="18"/>
        </w:rPr>
        <w:t>GAFS</w:t>
      </w:r>
      <w:r w:rsidR="0018217E">
        <w:rPr>
          <w:rFonts w:ascii="Verdana" w:hAnsi="Verdana"/>
          <w:b/>
          <w:sz w:val="18"/>
          <w:szCs w:val="18"/>
        </w:rPr>
        <w:t>P-CSO Mission to Republic of Tajikistan</w:t>
      </w:r>
    </w:p>
    <w:p w14:paraId="5F69D44A" w14:textId="6A824B45" w:rsidR="00400E8A" w:rsidRPr="00AB0E0B" w:rsidRDefault="008674F9">
      <w:pPr>
        <w:rPr>
          <w:rFonts w:ascii="Verdana" w:hAnsi="Verdana"/>
          <w:b/>
          <w:sz w:val="18"/>
          <w:szCs w:val="18"/>
        </w:rPr>
      </w:pPr>
      <w:r>
        <w:rPr>
          <w:rFonts w:ascii="Verdana" w:hAnsi="Verdana"/>
          <w:b/>
          <w:sz w:val="18"/>
          <w:szCs w:val="18"/>
        </w:rPr>
        <w:t>July 16-19</w:t>
      </w:r>
      <w:r w:rsidR="00CB5C8C">
        <w:rPr>
          <w:rFonts w:ascii="Verdana" w:hAnsi="Verdana"/>
          <w:b/>
          <w:sz w:val="18"/>
          <w:szCs w:val="18"/>
        </w:rPr>
        <w:t>, 2012</w:t>
      </w:r>
    </w:p>
    <w:p w14:paraId="77469BF3" w14:textId="77777777" w:rsidR="00117E5F" w:rsidRPr="00115515" w:rsidRDefault="00117E5F">
      <w:pPr>
        <w:rPr>
          <w:rFonts w:ascii="Verdana" w:hAnsi="Verdana"/>
          <w:sz w:val="18"/>
          <w:szCs w:val="18"/>
        </w:rPr>
      </w:pPr>
    </w:p>
    <w:p w14:paraId="72E7B5E2" w14:textId="77777777" w:rsidR="00AB0E0B" w:rsidRDefault="00AB0E0B" w:rsidP="00117E5F">
      <w:pPr>
        <w:shd w:val="clear" w:color="auto" w:fill="F3F3F3"/>
        <w:rPr>
          <w:rFonts w:ascii="Verdana" w:hAnsi="Verdana"/>
          <w:sz w:val="18"/>
          <w:szCs w:val="18"/>
        </w:rPr>
      </w:pPr>
    </w:p>
    <w:p w14:paraId="17D8F3ED" w14:textId="2B3D0313" w:rsidR="00117E5F" w:rsidRPr="00AB0E0B" w:rsidRDefault="00AB0E0B" w:rsidP="00117E5F">
      <w:pPr>
        <w:shd w:val="clear" w:color="auto" w:fill="F3F3F3"/>
        <w:rPr>
          <w:rFonts w:ascii="Verdana" w:hAnsi="Verdana"/>
          <w:b/>
          <w:sz w:val="18"/>
          <w:szCs w:val="18"/>
        </w:rPr>
      </w:pPr>
      <w:r w:rsidRPr="00AB0E0B">
        <w:rPr>
          <w:rFonts w:ascii="Verdana" w:hAnsi="Verdana"/>
          <w:b/>
          <w:sz w:val="18"/>
          <w:szCs w:val="18"/>
        </w:rPr>
        <w:t xml:space="preserve">Background: Rationale, </w:t>
      </w:r>
      <w:r w:rsidR="00C33BCA" w:rsidRPr="00AB0E0B">
        <w:rPr>
          <w:rFonts w:ascii="Verdana" w:hAnsi="Verdana"/>
          <w:b/>
          <w:sz w:val="18"/>
          <w:szCs w:val="18"/>
        </w:rPr>
        <w:t>Objectives,</w:t>
      </w:r>
      <w:r>
        <w:rPr>
          <w:rFonts w:ascii="Verdana" w:hAnsi="Verdana"/>
          <w:b/>
          <w:sz w:val="18"/>
          <w:szCs w:val="18"/>
        </w:rPr>
        <w:t xml:space="preserve"> </w:t>
      </w:r>
      <w:r w:rsidR="00C33BCA">
        <w:rPr>
          <w:rFonts w:ascii="Verdana" w:hAnsi="Verdana"/>
          <w:b/>
          <w:sz w:val="18"/>
          <w:szCs w:val="18"/>
        </w:rPr>
        <w:t>and Key</w:t>
      </w:r>
      <w:r>
        <w:rPr>
          <w:rFonts w:ascii="Verdana" w:hAnsi="Verdana"/>
          <w:b/>
          <w:sz w:val="18"/>
          <w:szCs w:val="18"/>
        </w:rPr>
        <w:t xml:space="preserve"> Activities </w:t>
      </w:r>
      <w:r w:rsidRPr="00AB0E0B">
        <w:rPr>
          <w:rFonts w:ascii="Verdana" w:hAnsi="Verdana"/>
          <w:b/>
          <w:sz w:val="18"/>
          <w:szCs w:val="18"/>
        </w:rPr>
        <w:t>of the Mission</w:t>
      </w:r>
    </w:p>
    <w:p w14:paraId="39D9A866" w14:textId="77777777" w:rsidR="00117E5F" w:rsidRPr="00115515" w:rsidRDefault="00117E5F">
      <w:pPr>
        <w:rPr>
          <w:rFonts w:ascii="Verdana" w:hAnsi="Verdana"/>
          <w:sz w:val="18"/>
          <w:szCs w:val="18"/>
        </w:rPr>
      </w:pPr>
    </w:p>
    <w:p w14:paraId="5D7E5A22" w14:textId="3144E1AD" w:rsidR="0045139F" w:rsidRPr="00115515" w:rsidRDefault="00115515">
      <w:pPr>
        <w:rPr>
          <w:rFonts w:ascii="Verdana" w:hAnsi="Verdana"/>
          <w:sz w:val="18"/>
          <w:szCs w:val="18"/>
        </w:rPr>
      </w:pPr>
      <w:r w:rsidRPr="00115515">
        <w:rPr>
          <w:rFonts w:ascii="Verdana" w:hAnsi="Verdana"/>
          <w:sz w:val="18"/>
          <w:szCs w:val="18"/>
        </w:rPr>
        <w:t xml:space="preserve">This is a report of the GAFSP CSO </w:t>
      </w:r>
      <w:r w:rsidR="00CB5C8C">
        <w:rPr>
          <w:rFonts w:ascii="Verdana" w:hAnsi="Verdana"/>
          <w:sz w:val="18"/>
          <w:szCs w:val="18"/>
        </w:rPr>
        <w:t>M</w:t>
      </w:r>
      <w:r w:rsidRPr="00115515">
        <w:rPr>
          <w:rFonts w:ascii="Verdana" w:hAnsi="Verdana"/>
          <w:sz w:val="18"/>
          <w:szCs w:val="18"/>
        </w:rPr>
        <w:t xml:space="preserve">ission to </w:t>
      </w:r>
      <w:r w:rsidR="00CB5C8C">
        <w:rPr>
          <w:rFonts w:ascii="Verdana" w:hAnsi="Verdana"/>
          <w:sz w:val="18"/>
          <w:szCs w:val="18"/>
        </w:rPr>
        <w:t xml:space="preserve">the </w:t>
      </w:r>
      <w:r w:rsidR="008674F9">
        <w:rPr>
          <w:rFonts w:ascii="Verdana" w:hAnsi="Verdana"/>
          <w:sz w:val="18"/>
          <w:szCs w:val="18"/>
        </w:rPr>
        <w:t xml:space="preserve">Republic of Tajikistan, </w:t>
      </w:r>
      <w:r w:rsidRPr="00115515">
        <w:rPr>
          <w:rFonts w:ascii="Verdana" w:hAnsi="Verdana"/>
          <w:sz w:val="18"/>
          <w:szCs w:val="18"/>
        </w:rPr>
        <w:t xml:space="preserve">conducted by the GAFSP Steering Committee Member-Asia representative, </w:t>
      </w:r>
      <w:r w:rsidR="009F621F" w:rsidRPr="00115515">
        <w:rPr>
          <w:rFonts w:ascii="Verdana" w:hAnsi="Verdana"/>
          <w:sz w:val="18"/>
          <w:szCs w:val="18"/>
        </w:rPr>
        <w:t>last July</w:t>
      </w:r>
      <w:r w:rsidRPr="00115515">
        <w:rPr>
          <w:rFonts w:ascii="Verdana" w:hAnsi="Verdana"/>
          <w:sz w:val="18"/>
          <w:szCs w:val="18"/>
        </w:rPr>
        <w:t xml:space="preserve"> 23-29, 2012</w:t>
      </w:r>
      <w:r w:rsidR="008674F9">
        <w:rPr>
          <w:rFonts w:ascii="Verdana" w:hAnsi="Verdana"/>
          <w:sz w:val="18"/>
          <w:szCs w:val="18"/>
        </w:rPr>
        <w:t xml:space="preserve">. </w:t>
      </w:r>
      <w:r w:rsidRPr="00115515">
        <w:rPr>
          <w:rFonts w:ascii="Verdana" w:hAnsi="Verdana"/>
          <w:sz w:val="18"/>
          <w:szCs w:val="18"/>
        </w:rPr>
        <w:t xml:space="preserve"> The Mission was conducted</w:t>
      </w:r>
      <w:r>
        <w:rPr>
          <w:rFonts w:ascii="Verdana" w:hAnsi="Verdana"/>
          <w:sz w:val="18"/>
          <w:szCs w:val="18"/>
        </w:rPr>
        <w:t xml:space="preserve"> by</w:t>
      </w:r>
      <w:r w:rsidRPr="00115515">
        <w:rPr>
          <w:rFonts w:ascii="Verdana" w:hAnsi="Verdana"/>
          <w:sz w:val="18"/>
          <w:szCs w:val="18"/>
        </w:rPr>
        <w:t xml:space="preserve"> Ms. Ma. Estrella Penunia, Secretary General of AFA, </w:t>
      </w:r>
      <w:r>
        <w:rPr>
          <w:rFonts w:ascii="Verdana" w:hAnsi="Verdana"/>
          <w:sz w:val="18"/>
          <w:szCs w:val="18"/>
        </w:rPr>
        <w:t>Mr. Shun</w:t>
      </w:r>
      <w:r w:rsidR="00CB5C8C">
        <w:rPr>
          <w:rFonts w:ascii="Verdana" w:hAnsi="Verdana"/>
          <w:sz w:val="18"/>
          <w:szCs w:val="18"/>
        </w:rPr>
        <w:t>-</w:t>
      </w:r>
      <w:r>
        <w:rPr>
          <w:rFonts w:ascii="Verdana" w:hAnsi="Verdana"/>
          <w:sz w:val="18"/>
          <w:szCs w:val="18"/>
        </w:rPr>
        <w:t>Te Tsai, President, Taiwan Wax Apple Development Association and Dr. Sheng Feng</w:t>
      </w:r>
      <w:r w:rsidR="00CB5C8C">
        <w:rPr>
          <w:rFonts w:ascii="Verdana" w:hAnsi="Verdana"/>
          <w:sz w:val="18"/>
          <w:szCs w:val="18"/>
        </w:rPr>
        <w:t xml:space="preserve"> </w:t>
      </w:r>
      <w:r w:rsidR="00CB5C8C">
        <w:rPr>
          <w:rFonts w:ascii="Verdana" w:hAnsi="Verdana"/>
          <w:sz w:val="18"/>
          <w:szCs w:val="18"/>
        </w:rPr>
        <w:t>Ku</w:t>
      </w:r>
      <w:r w:rsidR="00CB5C8C">
        <w:rPr>
          <w:rFonts w:ascii="Verdana" w:hAnsi="Verdana"/>
          <w:sz w:val="18"/>
          <w:szCs w:val="18"/>
        </w:rPr>
        <w:t>o</w:t>
      </w:r>
      <w:r>
        <w:rPr>
          <w:rFonts w:ascii="Verdana" w:hAnsi="Verdana"/>
          <w:sz w:val="18"/>
          <w:szCs w:val="18"/>
        </w:rPr>
        <w:t xml:space="preserve">, </w:t>
      </w:r>
      <w:r w:rsidR="00483E84">
        <w:rPr>
          <w:rFonts w:ascii="Verdana" w:hAnsi="Verdana"/>
          <w:sz w:val="18"/>
          <w:szCs w:val="18"/>
        </w:rPr>
        <w:t xml:space="preserve">Irrigation Engineer and </w:t>
      </w:r>
      <w:r w:rsidR="009F621F">
        <w:rPr>
          <w:rFonts w:ascii="Verdana" w:hAnsi="Verdana"/>
          <w:sz w:val="18"/>
          <w:szCs w:val="18"/>
        </w:rPr>
        <w:t>Professor,</w:t>
      </w:r>
      <w:r w:rsidR="00483E84">
        <w:rPr>
          <w:rFonts w:ascii="Verdana" w:hAnsi="Verdana"/>
          <w:sz w:val="18"/>
          <w:szCs w:val="18"/>
        </w:rPr>
        <w:t xml:space="preserve"> University of Kang Ning, Taiwan. Local host</w:t>
      </w:r>
      <w:r w:rsidR="008674F9">
        <w:rPr>
          <w:rFonts w:ascii="Verdana" w:hAnsi="Verdana"/>
          <w:sz w:val="18"/>
          <w:szCs w:val="18"/>
        </w:rPr>
        <w:t xml:space="preserve">s were the Association of Forest and Land Users in Tajikistan (AFLUT) and the National Association of Dekhan Farmers (NADF), represented by Dr. Kokul Kasirov and Mr. Azizbek Sharipov respectively. </w:t>
      </w:r>
      <w:r w:rsidR="00CB5C8C">
        <w:rPr>
          <w:rFonts w:ascii="Verdana" w:hAnsi="Verdana"/>
          <w:sz w:val="18"/>
          <w:szCs w:val="18"/>
        </w:rPr>
        <w:t>AFLUT was in charge for all administrative and logistical arrangements while NADF was in charge for all the field visits and the facilitation of the consultation workshop.</w:t>
      </w:r>
      <w:r w:rsidR="00CB5C8C">
        <w:rPr>
          <w:rFonts w:ascii="Verdana" w:hAnsi="Verdana"/>
          <w:sz w:val="18"/>
        </w:rPr>
        <w:t xml:space="preserve"> </w:t>
      </w:r>
      <w:r w:rsidRPr="00662F4D">
        <w:rPr>
          <w:rFonts w:ascii="Verdana" w:hAnsi="Verdana"/>
          <w:sz w:val="18"/>
          <w:szCs w:val="18"/>
        </w:rPr>
        <w:br/>
      </w:r>
    </w:p>
    <w:p w14:paraId="5354A5C4" w14:textId="2DA2DDBF" w:rsidR="0045139F" w:rsidRDefault="00483E84">
      <w:pPr>
        <w:rPr>
          <w:rFonts w:ascii="Verdana" w:hAnsi="Verdana"/>
          <w:sz w:val="18"/>
          <w:szCs w:val="18"/>
        </w:rPr>
      </w:pPr>
      <w:r>
        <w:rPr>
          <w:rFonts w:ascii="Verdana" w:hAnsi="Verdana"/>
          <w:sz w:val="18"/>
          <w:szCs w:val="18"/>
        </w:rPr>
        <w:t xml:space="preserve">There were </w:t>
      </w:r>
      <w:r w:rsidR="00B23217">
        <w:rPr>
          <w:rFonts w:ascii="Verdana" w:hAnsi="Verdana"/>
          <w:sz w:val="18"/>
          <w:szCs w:val="18"/>
        </w:rPr>
        <w:t xml:space="preserve">six objectives of the </w:t>
      </w:r>
      <w:r w:rsidR="009F621F">
        <w:rPr>
          <w:rFonts w:ascii="Verdana" w:hAnsi="Verdana"/>
          <w:sz w:val="18"/>
          <w:szCs w:val="18"/>
        </w:rPr>
        <w:t>Mission:</w:t>
      </w:r>
      <w:r w:rsidR="00B23217">
        <w:rPr>
          <w:rFonts w:ascii="Verdana" w:hAnsi="Verdana"/>
          <w:sz w:val="18"/>
          <w:szCs w:val="18"/>
        </w:rPr>
        <w:t xml:space="preserve"> </w:t>
      </w:r>
    </w:p>
    <w:p w14:paraId="0D4FFBBF" w14:textId="159C9CEB" w:rsidR="003449E6" w:rsidRPr="003449E6" w:rsidRDefault="00B23217" w:rsidP="003449E6">
      <w:pPr>
        <w:pStyle w:val="ListParagraph"/>
        <w:numPr>
          <w:ilvl w:val="0"/>
          <w:numId w:val="2"/>
        </w:numPr>
        <w:rPr>
          <w:rFonts w:ascii="Verdana" w:hAnsi="Verdana"/>
          <w:sz w:val="18"/>
          <w:szCs w:val="18"/>
        </w:rPr>
      </w:pPr>
      <w:r w:rsidRPr="003449E6">
        <w:rPr>
          <w:rFonts w:ascii="Verdana" w:hAnsi="Verdana"/>
          <w:sz w:val="18"/>
        </w:rPr>
        <w:t>Get basic profiles of key FOs and NGOs working for food security</w:t>
      </w:r>
    </w:p>
    <w:p w14:paraId="7E57E8D9" w14:textId="15A6826F" w:rsidR="00B23217" w:rsidRPr="003449E6" w:rsidRDefault="00B23217" w:rsidP="003449E6">
      <w:pPr>
        <w:pStyle w:val="ListParagraph"/>
        <w:numPr>
          <w:ilvl w:val="0"/>
          <w:numId w:val="2"/>
        </w:numPr>
        <w:rPr>
          <w:rFonts w:ascii="Verdana" w:hAnsi="Verdana"/>
          <w:sz w:val="18"/>
          <w:szCs w:val="18"/>
        </w:rPr>
      </w:pPr>
      <w:r w:rsidRPr="003449E6">
        <w:rPr>
          <w:rFonts w:ascii="Verdana" w:hAnsi="Verdana"/>
          <w:sz w:val="18"/>
        </w:rPr>
        <w:t xml:space="preserve">Get information about the GAFSP processes undertaken by the government and inter-governmental </w:t>
      </w:r>
      <w:r w:rsidR="009F621F" w:rsidRPr="003449E6">
        <w:rPr>
          <w:rFonts w:ascii="Verdana" w:hAnsi="Verdana"/>
          <w:sz w:val="18"/>
        </w:rPr>
        <w:t>bodies,</w:t>
      </w:r>
      <w:r w:rsidRPr="003449E6">
        <w:rPr>
          <w:rFonts w:ascii="Verdana" w:hAnsi="Verdana"/>
          <w:sz w:val="18"/>
        </w:rPr>
        <w:t xml:space="preserve"> mainly FAO, WB, IFAD </w:t>
      </w:r>
    </w:p>
    <w:p w14:paraId="57823F07" w14:textId="1DA431D1" w:rsidR="00117E5F" w:rsidRPr="003449E6" w:rsidRDefault="00DE48C6" w:rsidP="003449E6">
      <w:pPr>
        <w:pStyle w:val="ListParagraph"/>
        <w:numPr>
          <w:ilvl w:val="0"/>
          <w:numId w:val="2"/>
        </w:numPr>
        <w:rPr>
          <w:rFonts w:ascii="Verdana" w:hAnsi="Verdana"/>
          <w:sz w:val="18"/>
          <w:szCs w:val="18"/>
        </w:rPr>
      </w:pPr>
      <w:r w:rsidRPr="003449E6">
        <w:rPr>
          <w:rFonts w:ascii="Verdana" w:hAnsi="Verdana"/>
          <w:sz w:val="18"/>
          <w:szCs w:val="18"/>
        </w:rPr>
        <w:t xml:space="preserve">Inform key FOs and NGOs about the GAFSP processes at the international level, CSO work within GAFSP, and status of GAFSP proposal of the </w:t>
      </w:r>
      <w:r w:rsidR="009F621F" w:rsidRPr="003449E6">
        <w:rPr>
          <w:rFonts w:ascii="Verdana" w:hAnsi="Verdana"/>
          <w:sz w:val="18"/>
          <w:szCs w:val="18"/>
        </w:rPr>
        <w:t>government</w:t>
      </w:r>
      <w:r w:rsidRPr="003449E6">
        <w:rPr>
          <w:rFonts w:ascii="Verdana" w:hAnsi="Verdana"/>
          <w:sz w:val="18"/>
          <w:szCs w:val="18"/>
        </w:rPr>
        <w:t xml:space="preserve"> </w:t>
      </w:r>
    </w:p>
    <w:p w14:paraId="5F522E8E" w14:textId="20A4F631" w:rsidR="00DE48C6" w:rsidRPr="003449E6" w:rsidRDefault="009F621F" w:rsidP="003449E6">
      <w:pPr>
        <w:pStyle w:val="ListParagraph"/>
        <w:numPr>
          <w:ilvl w:val="0"/>
          <w:numId w:val="2"/>
        </w:numPr>
        <w:rPr>
          <w:rFonts w:ascii="Verdana" w:hAnsi="Verdana"/>
          <w:sz w:val="18"/>
        </w:rPr>
      </w:pPr>
      <w:r>
        <w:rPr>
          <w:rFonts w:ascii="Verdana" w:hAnsi="Verdana"/>
          <w:sz w:val="18"/>
        </w:rPr>
        <w:t>Get</w:t>
      </w:r>
      <w:r w:rsidR="00DE48C6" w:rsidRPr="003449E6">
        <w:rPr>
          <w:rFonts w:ascii="Verdana" w:hAnsi="Verdana"/>
          <w:sz w:val="18"/>
        </w:rPr>
        <w:t xml:space="preserve"> feedback from key FOs and NGOs about the GAFSP </w:t>
      </w:r>
      <w:r w:rsidRPr="003449E6">
        <w:rPr>
          <w:rFonts w:ascii="Verdana" w:hAnsi="Verdana"/>
          <w:sz w:val="18"/>
        </w:rPr>
        <w:t>process</w:t>
      </w:r>
      <w:r w:rsidR="00CB5C8C">
        <w:rPr>
          <w:rFonts w:ascii="Verdana" w:hAnsi="Verdana"/>
          <w:sz w:val="18"/>
        </w:rPr>
        <w:t xml:space="preserve"> and the</w:t>
      </w:r>
      <w:r w:rsidR="00DE48C6" w:rsidRPr="003449E6">
        <w:rPr>
          <w:rFonts w:ascii="Verdana" w:hAnsi="Verdana"/>
          <w:sz w:val="18"/>
        </w:rPr>
        <w:t xml:space="preserve"> agriculture situation in the country </w:t>
      </w:r>
    </w:p>
    <w:p w14:paraId="27E95A5D" w14:textId="67E199D9" w:rsidR="00DE48C6" w:rsidRPr="003449E6" w:rsidRDefault="009F621F" w:rsidP="003449E6">
      <w:pPr>
        <w:pStyle w:val="ListParagraph"/>
        <w:numPr>
          <w:ilvl w:val="0"/>
          <w:numId w:val="2"/>
        </w:numPr>
        <w:rPr>
          <w:rFonts w:ascii="Verdana" w:hAnsi="Verdana"/>
          <w:sz w:val="18"/>
        </w:rPr>
      </w:pPr>
      <w:r w:rsidRPr="003449E6">
        <w:rPr>
          <w:rFonts w:ascii="Verdana" w:hAnsi="Verdana"/>
          <w:sz w:val="18"/>
        </w:rPr>
        <w:t>Get</w:t>
      </w:r>
      <w:r w:rsidR="00DE48C6" w:rsidRPr="003449E6">
        <w:rPr>
          <w:rFonts w:ascii="Verdana" w:hAnsi="Verdana"/>
          <w:sz w:val="18"/>
        </w:rPr>
        <w:t xml:space="preserve"> recommendations from key FOs and NGOs about CSO involvement in GAFSP at international and country levels </w:t>
      </w:r>
    </w:p>
    <w:p w14:paraId="3E3C6320" w14:textId="7D132EFD" w:rsidR="00DE48C6" w:rsidRPr="003449E6" w:rsidRDefault="009F621F" w:rsidP="003449E6">
      <w:pPr>
        <w:pStyle w:val="ListParagraph"/>
        <w:numPr>
          <w:ilvl w:val="0"/>
          <w:numId w:val="2"/>
        </w:numPr>
        <w:rPr>
          <w:rFonts w:ascii="Verdana" w:hAnsi="Verdana"/>
          <w:sz w:val="18"/>
        </w:rPr>
      </w:pPr>
      <w:r w:rsidRPr="003449E6">
        <w:rPr>
          <w:rFonts w:ascii="Verdana" w:hAnsi="Verdana"/>
          <w:sz w:val="18"/>
        </w:rPr>
        <w:t>Get</w:t>
      </w:r>
      <w:r w:rsidR="00DE48C6" w:rsidRPr="003449E6">
        <w:rPr>
          <w:rFonts w:ascii="Verdana" w:hAnsi="Verdana"/>
          <w:sz w:val="18"/>
        </w:rPr>
        <w:t xml:space="preserve"> the commitment of the government and the Supervising Entities to include FOs in the design, implementation and evaluation of the GAFSP project through institutionalized mechanisms</w:t>
      </w:r>
    </w:p>
    <w:p w14:paraId="6ED0F133" w14:textId="60C215C8" w:rsidR="00DE48C6" w:rsidRDefault="00DE48C6" w:rsidP="00DE48C6">
      <w:pPr>
        <w:rPr>
          <w:rFonts w:ascii="Verdana" w:hAnsi="Verdana"/>
          <w:sz w:val="18"/>
        </w:rPr>
      </w:pPr>
    </w:p>
    <w:p w14:paraId="5BAA8422" w14:textId="2F668DA3" w:rsidR="00126861" w:rsidRDefault="003449E6" w:rsidP="00BA2B26">
      <w:pPr>
        <w:rPr>
          <w:rFonts w:ascii="Verdana" w:hAnsi="Verdana"/>
          <w:sz w:val="18"/>
        </w:rPr>
      </w:pPr>
      <w:r>
        <w:rPr>
          <w:rFonts w:ascii="Verdana" w:hAnsi="Verdana"/>
          <w:sz w:val="18"/>
        </w:rPr>
        <w:t xml:space="preserve">The </w:t>
      </w:r>
      <w:r w:rsidR="00AB0E0B">
        <w:rPr>
          <w:rFonts w:ascii="Verdana" w:hAnsi="Verdana"/>
          <w:sz w:val="18"/>
        </w:rPr>
        <w:t xml:space="preserve">Mission Team met </w:t>
      </w:r>
      <w:r w:rsidR="00B52F34">
        <w:rPr>
          <w:rFonts w:ascii="Verdana" w:hAnsi="Verdana"/>
          <w:sz w:val="18"/>
        </w:rPr>
        <w:t xml:space="preserve">14 persons </w:t>
      </w:r>
      <w:r w:rsidR="00CB5C8C">
        <w:rPr>
          <w:rFonts w:ascii="Verdana" w:hAnsi="Verdana"/>
          <w:sz w:val="18"/>
        </w:rPr>
        <w:t>(10</w:t>
      </w:r>
      <w:r w:rsidR="00B52F34">
        <w:rPr>
          <w:rFonts w:ascii="Verdana" w:hAnsi="Verdana"/>
          <w:sz w:val="18"/>
        </w:rPr>
        <w:t xml:space="preserve"> men and 4 women) from two farmers</w:t>
      </w:r>
      <w:r w:rsidR="00CB5C8C">
        <w:rPr>
          <w:rFonts w:ascii="Verdana" w:hAnsi="Verdana"/>
          <w:sz w:val="18"/>
        </w:rPr>
        <w:t>’</w:t>
      </w:r>
      <w:r w:rsidR="00B52F34">
        <w:rPr>
          <w:rFonts w:ascii="Verdana" w:hAnsi="Verdana"/>
          <w:sz w:val="18"/>
        </w:rPr>
        <w:t xml:space="preserve"> organizations </w:t>
      </w:r>
      <w:r w:rsidR="00CB5C8C">
        <w:rPr>
          <w:rFonts w:ascii="Verdana" w:hAnsi="Verdana"/>
          <w:sz w:val="18"/>
        </w:rPr>
        <w:t>(NADF</w:t>
      </w:r>
      <w:r w:rsidR="00B52F34">
        <w:rPr>
          <w:rFonts w:ascii="Verdana" w:hAnsi="Verdana"/>
          <w:sz w:val="18"/>
        </w:rPr>
        <w:t xml:space="preserve"> and AFLUT), one local NGO (Bonuvoni Kathlon), two government agencies (Plant Growing Unit of the Ministry of Agriculture and Agrarian University), and three intergovernmental</w:t>
      </w:r>
      <w:r w:rsidR="00126861">
        <w:rPr>
          <w:rFonts w:ascii="Verdana" w:hAnsi="Verdana"/>
          <w:sz w:val="18"/>
        </w:rPr>
        <w:t xml:space="preserve"> organizations (WB, FAO, IFAD) (please see Annex A for highlights of individual meetings)</w:t>
      </w:r>
      <w:r w:rsidR="00CB5C8C">
        <w:rPr>
          <w:rFonts w:ascii="Verdana" w:hAnsi="Verdana"/>
          <w:sz w:val="18"/>
        </w:rPr>
        <w:t>.</w:t>
      </w:r>
      <w:r w:rsidR="00126861">
        <w:rPr>
          <w:rFonts w:ascii="Verdana" w:hAnsi="Verdana"/>
          <w:sz w:val="18"/>
        </w:rPr>
        <w:br/>
      </w:r>
    </w:p>
    <w:p w14:paraId="51D60FAD" w14:textId="207C6DDD" w:rsidR="00AB0E0B" w:rsidRDefault="00B52F34" w:rsidP="00CB5C8C">
      <w:pPr>
        <w:rPr>
          <w:rFonts w:ascii="Verdana" w:hAnsi="Verdana"/>
          <w:b/>
          <w:sz w:val="18"/>
          <w:szCs w:val="18"/>
        </w:rPr>
      </w:pPr>
      <w:r>
        <w:rPr>
          <w:rFonts w:ascii="Verdana" w:hAnsi="Verdana"/>
          <w:sz w:val="18"/>
        </w:rPr>
        <w:t xml:space="preserve">The consultation </w:t>
      </w:r>
      <w:r w:rsidR="00CB5C8C">
        <w:rPr>
          <w:rFonts w:ascii="Verdana" w:hAnsi="Verdana"/>
          <w:sz w:val="18"/>
        </w:rPr>
        <w:t>workshop,</w:t>
      </w:r>
      <w:r>
        <w:rPr>
          <w:rFonts w:ascii="Verdana" w:hAnsi="Verdana"/>
          <w:sz w:val="18"/>
        </w:rPr>
        <w:t xml:space="preserve"> conducted last July 19, was attended by 20 people (14 men, 6 women) from government, NGO, farmers group, IGO and academe. </w:t>
      </w:r>
      <w:r w:rsidR="00400E8A">
        <w:rPr>
          <w:rFonts w:ascii="Verdana" w:hAnsi="Verdana"/>
          <w:sz w:val="18"/>
          <w:szCs w:val="18"/>
        </w:rPr>
        <w:t>In these meetings, an exchange of information and ideas about the GAFSP mission</w:t>
      </w:r>
      <w:r w:rsidR="009F621F">
        <w:rPr>
          <w:rFonts w:ascii="Verdana" w:hAnsi="Verdana"/>
          <w:sz w:val="18"/>
          <w:szCs w:val="18"/>
        </w:rPr>
        <w:t>, the</w:t>
      </w:r>
      <w:r w:rsidR="00400E8A">
        <w:rPr>
          <w:rFonts w:ascii="Verdana" w:hAnsi="Verdana"/>
          <w:sz w:val="18"/>
          <w:szCs w:val="18"/>
        </w:rPr>
        <w:t xml:space="preserve"> work of the CSO</w:t>
      </w:r>
      <w:r w:rsidR="009F621F">
        <w:rPr>
          <w:rFonts w:ascii="Verdana" w:hAnsi="Verdana"/>
          <w:sz w:val="18"/>
          <w:szCs w:val="18"/>
        </w:rPr>
        <w:t>, the</w:t>
      </w:r>
      <w:r w:rsidR="00400E8A">
        <w:rPr>
          <w:rFonts w:ascii="Verdana" w:hAnsi="Verdana"/>
          <w:sz w:val="18"/>
          <w:szCs w:val="18"/>
        </w:rPr>
        <w:t xml:space="preserve"> situation of farmers and agriculture in the country and thoughts on how to achieve agriculture development b</w:t>
      </w:r>
      <w:r w:rsidR="00126861">
        <w:rPr>
          <w:rFonts w:ascii="Verdana" w:hAnsi="Verdana"/>
          <w:sz w:val="18"/>
          <w:szCs w:val="18"/>
        </w:rPr>
        <w:t xml:space="preserve">enefitting farmers transpired. </w:t>
      </w:r>
      <w:r w:rsidR="00400E8A">
        <w:rPr>
          <w:rFonts w:ascii="Verdana" w:hAnsi="Verdana"/>
          <w:sz w:val="18"/>
        </w:rPr>
        <w:t xml:space="preserve">During the </w:t>
      </w:r>
      <w:r w:rsidR="009F621F">
        <w:rPr>
          <w:rFonts w:ascii="Verdana" w:hAnsi="Verdana"/>
          <w:sz w:val="18"/>
        </w:rPr>
        <w:t>consultation</w:t>
      </w:r>
      <w:r>
        <w:rPr>
          <w:rFonts w:ascii="Verdana" w:hAnsi="Verdana"/>
          <w:sz w:val="18"/>
        </w:rPr>
        <w:t xml:space="preserve"> </w:t>
      </w:r>
      <w:r w:rsidR="00CB5C8C">
        <w:rPr>
          <w:rFonts w:ascii="Verdana" w:hAnsi="Verdana"/>
          <w:sz w:val="18"/>
        </w:rPr>
        <w:t>workshop,</w:t>
      </w:r>
      <w:r w:rsidR="00400E8A">
        <w:rPr>
          <w:rFonts w:ascii="Verdana" w:hAnsi="Verdana"/>
          <w:sz w:val="18"/>
        </w:rPr>
        <w:t xml:space="preserve"> government</w:t>
      </w:r>
      <w:r>
        <w:rPr>
          <w:rFonts w:ascii="Verdana" w:hAnsi="Verdana"/>
          <w:sz w:val="18"/>
        </w:rPr>
        <w:t xml:space="preserve"> representatives</w:t>
      </w:r>
      <w:r w:rsidR="00400E8A">
        <w:rPr>
          <w:rFonts w:ascii="Verdana" w:hAnsi="Verdana"/>
          <w:sz w:val="18"/>
        </w:rPr>
        <w:t xml:space="preserve"> gave an overview and status of the GAFSP Project, while AFA gave an orientation on the CSO work within the frame of the GAFSP Steering </w:t>
      </w:r>
      <w:r w:rsidR="009F621F">
        <w:rPr>
          <w:rFonts w:ascii="Verdana" w:hAnsi="Verdana"/>
          <w:sz w:val="18"/>
        </w:rPr>
        <w:t>Committee</w:t>
      </w:r>
      <w:r w:rsidR="00400E8A">
        <w:rPr>
          <w:rFonts w:ascii="Verdana" w:hAnsi="Verdana"/>
          <w:sz w:val="18"/>
        </w:rPr>
        <w:t xml:space="preserve">. Then, comments and recommendations on the GAFSP proposal were given </w:t>
      </w:r>
      <w:r w:rsidR="009F621F">
        <w:rPr>
          <w:rFonts w:ascii="Verdana" w:hAnsi="Verdana"/>
          <w:sz w:val="18"/>
        </w:rPr>
        <w:t>and current</w:t>
      </w:r>
      <w:r w:rsidR="00400E8A">
        <w:rPr>
          <w:rFonts w:ascii="Verdana" w:hAnsi="Verdana"/>
          <w:sz w:val="18"/>
        </w:rPr>
        <w:t xml:space="preserve"> work areas of CSOs were shared</w:t>
      </w:r>
      <w:r w:rsidR="00126861">
        <w:rPr>
          <w:rFonts w:ascii="Verdana" w:hAnsi="Verdana"/>
          <w:sz w:val="18"/>
        </w:rPr>
        <w:t xml:space="preserve"> (please see Annex 2 for highlights of consultation workshop)</w:t>
      </w:r>
      <w:r w:rsidR="00E060EF">
        <w:rPr>
          <w:rFonts w:ascii="Verdana" w:hAnsi="Verdana"/>
          <w:sz w:val="18"/>
        </w:rPr>
        <w:t xml:space="preserve">. </w:t>
      </w:r>
      <w:r w:rsidR="00E060EF">
        <w:rPr>
          <w:rFonts w:ascii="Verdana" w:hAnsi="Verdana"/>
          <w:sz w:val="18"/>
        </w:rPr>
        <w:br/>
      </w:r>
    </w:p>
    <w:p w14:paraId="152554C7" w14:textId="77777777" w:rsidR="00400E8A" w:rsidRDefault="00400E8A" w:rsidP="00AB0E0B">
      <w:pPr>
        <w:shd w:val="clear" w:color="auto" w:fill="F3F3F3"/>
        <w:rPr>
          <w:rFonts w:ascii="Verdana" w:hAnsi="Verdana"/>
          <w:b/>
          <w:sz w:val="18"/>
          <w:szCs w:val="18"/>
        </w:rPr>
      </w:pPr>
    </w:p>
    <w:p w14:paraId="77A09572" w14:textId="77777777" w:rsidR="00AB0E0B" w:rsidRPr="00AB0E0B" w:rsidRDefault="00AB0E0B" w:rsidP="00AB0E0B">
      <w:pPr>
        <w:shd w:val="clear" w:color="auto" w:fill="F3F3F3"/>
        <w:rPr>
          <w:rFonts w:ascii="Verdana" w:hAnsi="Verdana"/>
          <w:b/>
          <w:sz w:val="18"/>
          <w:szCs w:val="18"/>
        </w:rPr>
      </w:pPr>
      <w:r w:rsidRPr="00AB0E0B">
        <w:rPr>
          <w:rFonts w:ascii="Verdana" w:hAnsi="Verdana"/>
          <w:b/>
          <w:sz w:val="18"/>
          <w:szCs w:val="18"/>
        </w:rPr>
        <w:t xml:space="preserve">Key Information Gathered </w:t>
      </w:r>
    </w:p>
    <w:p w14:paraId="17690BE2" w14:textId="77777777" w:rsidR="002B1787" w:rsidRDefault="002B1787">
      <w:pPr>
        <w:rPr>
          <w:rFonts w:ascii="Verdana" w:hAnsi="Verdana"/>
          <w:sz w:val="18"/>
          <w:szCs w:val="18"/>
        </w:rPr>
      </w:pPr>
    </w:p>
    <w:p w14:paraId="33F9A3C3" w14:textId="07360890" w:rsidR="002B1787" w:rsidRPr="00AF5367" w:rsidRDefault="002B1787" w:rsidP="002B1787">
      <w:pPr>
        <w:pStyle w:val="ListParagraph"/>
        <w:numPr>
          <w:ilvl w:val="0"/>
          <w:numId w:val="11"/>
        </w:numPr>
        <w:rPr>
          <w:rFonts w:ascii="Verdana" w:hAnsi="Verdana"/>
          <w:b/>
          <w:sz w:val="18"/>
          <w:szCs w:val="18"/>
        </w:rPr>
      </w:pPr>
      <w:r w:rsidRPr="00AF5367">
        <w:rPr>
          <w:rFonts w:ascii="Verdana" w:hAnsi="Verdana"/>
          <w:b/>
          <w:sz w:val="18"/>
          <w:szCs w:val="18"/>
        </w:rPr>
        <w:t xml:space="preserve">On the </w:t>
      </w:r>
      <w:r w:rsidR="000049A6" w:rsidRPr="00AF5367">
        <w:rPr>
          <w:rFonts w:ascii="Verdana" w:hAnsi="Verdana"/>
          <w:b/>
          <w:sz w:val="18"/>
          <w:szCs w:val="18"/>
        </w:rPr>
        <w:t xml:space="preserve">status of the GAFSP Project </w:t>
      </w:r>
      <w:r w:rsidR="000049A6" w:rsidRPr="00AF5367">
        <w:rPr>
          <w:rFonts w:ascii="Verdana" w:hAnsi="Verdana"/>
          <w:b/>
          <w:sz w:val="18"/>
          <w:szCs w:val="18"/>
        </w:rPr>
        <w:br/>
      </w:r>
    </w:p>
    <w:p w14:paraId="253CE2EC" w14:textId="120B4380" w:rsidR="00126861" w:rsidRDefault="00126861" w:rsidP="003E2DD5">
      <w:pPr>
        <w:pStyle w:val="ListParagraph"/>
        <w:numPr>
          <w:ilvl w:val="1"/>
          <w:numId w:val="11"/>
        </w:numPr>
        <w:rPr>
          <w:rFonts w:ascii="Verdana" w:hAnsi="Verdana"/>
          <w:sz w:val="18"/>
          <w:szCs w:val="18"/>
        </w:rPr>
      </w:pPr>
      <w:r>
        <w:rPr>
          <w:rFonts w:ascii="Verdana" w:hAnsi="Verdana"/>
          <w:sz w:val="18"/>
          <w:szCs w:val="18"/>
        </w:rPr>
        <w:t xml:space="preserve">A huge mission was conducted last April-May 2012. A general design of the project, almost similar to what has been submitted, with some slight changes is now being formulated and is  </w:t>
      </w:r>
      <w:r w:rsidR="00CB5C8C">
        <w:rPr>
          <w:rFonts w:ascii="Verdana" w:hAnsi="Verdana"/>
          <w:sz w:val="18"/>
          <w:szCs w:val="18"/>
        </w:rPr>
        <w:t>targeted</w:t>
      </w:r>
      <w:r>
        <w:rPr>
          <w:rFonts w:ascii="Verdana" w:hAnsi="Verdana"/>
          <w:sz w:val="18"/>
          <w:szCs w:val="18"/>
        </w:rPr>
        <w:t xml:space="preserve"> to be submitted in August 2012. The GAFSP project will be an extension and expansion of the Public Employment for Sustainable Agriculture and Water Resources Management Project (PAMP II). </w:t>
      </w:r>
      <w:r>
        <w:rPr>
          <w:rFonts w:ascii="Verdana" w:hAnsi="Verdana"/>
          <w:sz w:val="18"/>
          <w:szCs w:val="18"/>
        </w:rPr>
        <w:br/>
      </w:r>
    </w:p>
    <w:p w14:paraId="399104D4" w14:textId="342FDE56" w:rsidR="002B1787" w:rsidRPr="00E060EF" w:rsidRDefault="00126861" w:rsidP="00E060EF">
      <w:pPr>
        <w:pStyle w:val="ListParagraph"/>
        <w:numPr>
          <w:ilvl w:val="1"/>
          <w:numId w:val="11"/>
        </w:numPr>
        <w:rPr>
          <w:rFonts w:ascii="Verdana" w:hAnsi="Verdana"/>
          <w:sz w:val="18"/>
          <w:szCs w:val="18"/>
        </w:rPr>
      </w:pPr>
      <w:r w:rsidRPr="00126861">
        <w:rPr>
          <w:rFonts w:ascii="Verdana" w:hAnsi="Verdana"/>
          <w:sz w:val="18"/>
          <w:szCs w:val="18"/>
        </w:rPr>
        <w:lastRenderedPageBreak/>
        <w:t>The GAFSP project/PAMP 2 will have two components. Component 1 is on public works for irrigation and drainage infrastructure renovation with a budget of US$22.5M, and will have three sub-components. The first sub component, with a budget of %5.6M, will involve cleaning of 4,100 kms of on-farm and minor low-order inter-farm irrigation canals, involving 18,000 beneficiaries, representing about 70% of the needed on-farm irrigation system rehabilitation work volume in the project area. The second sub-component, with a budget of USD13.9M, will involve mechanized works for cleaning of drains and larger higher-order inter-farm canals of about 990 kms of canals, as well as civil and electromechanical works for rehabilitation</w:t>
      </w:r>
      <w:r w:rsidR="00CB5C8C">
        <w:rPr>
          <w:rFonts w:ascii="Verdana" w:hAnsi="Verdana"/>
          <w:sz w:val="18"/>
          <w:szCs w:val="18"/>
        </w:rPr>
        <w:t xml:space="preserve"> and restoration. The third sub-</w:t>
      </w:r>
      <w:r w:rsidRPr="00126861">
        <w:rPr>
          <w:rFonts w:ascii="Verdana" w:hAnsi="Verdana"/>
          <w:sz w:val="18"/>
          <w:szCs w:val="18"/>
        </w:rPr>
        <w:t xml:space="preserve">component is on flood channel emergency works of the Tebalia River, with a budget of USD3M. </w:t>
      </w:r>
      <w:r>
        <w:rPr>
          <w:rFonts w:ascii="Verdana" w:hAnsi="Verdana"/>
          <w:sz w:val="18"/>
          <w:szCs w:val="18"/>
        </w:rPr>
        <w:br/>
      </w:r>
      <w:r>
        <w:rPr>
          <w:rFonts w:ascii="Verdana" w:hAnsi="Verdana"/>
          <w:sz w:val="18"/>
          <w:szCs w:val="18"/>
        </w:rPr>
        <w:br/>
      </w:r>
      <w:r w:rsidRPr="00126861">
        <w:rPr>
          <w:rFonts w:ascii="Verdana" w:hAnsi="Verdana"/>
          <w:sz w:val="18"/>
          <w:szCs w:val="18"/>
        </w:rPr>
        <w:t xml:space="preserve">Component 2 is on Institutional Strengthening in Water Sector, with a budget of USD3.5M, aimed to support the government’s efforts in implementing the water sector reform at all levels. At national, the support will be on further development of the legal basis for the water reforms and supporting the development of a new functional WRM system. At the river basin level, it will pilot a river basin management approach in Kafernigan river basin. At the local level, it will support the establishment of 20 new WUAs (plus 40 by complementary USAID project), and support to 33 existing WUAs. </w:t>
      </w:r>
      <w:r w:rsidR="002B1787" w:rsidRPr="00E060EF">
        <w:rPr>
          <w:rFonts w:ascii="Verdana" w:hAnsi="Verdana"/>
          <w:sz w:val="18"/>
          <w:szCs w:val="18"/>
        </w:rPr>
        <w:br/>
      </w:r>
    </w:p>
    <w:p w14:paraId="137E3593" w14:textId="27DABD8B" w:rsidR="002B1787" w:rsidRPr="00BA2B26" w:rsidRDefault="002B1787" w:rsidP="002B1787">
      <w:pPr>
        <w:pStyle w:val="ListParagraph"/>
        <w:numPr>
          <w:ilvl w:val="0"/>
          <w:numId w:val="11"/>
        </w:numPr>
        <w:rPr>
          <w:rFonts w:ascii="Verdana" w:hAnsi="Verdana"/>
          <w:b/>
          <w:sz w:val="18"/>
          <w:szCs w:val="18"/>
        </w:rPr>
      </w:pPr>
      <w:r w:rsidRPr="00BA2B26">
        <w:rPr>
          <w:rFonts w:ascii="Verdana" w:hAnsi="Verdana"/>
          <w:b/>
          <w:sz w:val="18"/>
          <w:szCs w:val="18"/>
        </w:rPr>
        <w:t xml:space="preserve">On the </w:t>
      </w:r>
      <w:r w:rsidR="00126861">
        <w:rPr>
          <w:rFonts w:ascii="Verdana" w:hAnsi="Verdana"/>
          <w:b/>
          <w:sz w:val="18"/>
          <w:szCs w:val="18"/>
        </w:rPr>
        <w:t>farmers and their organ</w:t>
      </w:r>
      <w:r w:rsidR="00FB403D">
        <w:rPr>
          <w:rFonts w:ascii="Verdana" w:hAnsi="Verdana"/>
          <w:b/>
          <w:sz w:val="18"/>
          <w:szCs w:val="18"/>
        </w:rPr>
        <w:t>i</w:t>
      </w:r>
      <w:r w:rsidR="00126861">
        <w:rPr>
          <w:rFonts w:ascii="Verdana" w:hAnsi="Verdana"/>
          <w:b/>
          <w:sz w:val="18"/>
          <w:szCs w:val="18"/>
        </w:rPr>
        <w:t xml:space="preserve">zations and support groups in Tajikistan </w:t>
      </w:r>
    </w:p>
    <w:p w14:paraId="6C8D8D4A" w14:textId="3E29751C" w:rsidR="003D0341" w:rsidRDefault="00126861" w:rsidP="002B1787">
      <w:pPr>
        <w:pStyle w:val="ListParagraph"/>
        <w:numPr>
          <w:ilvl w:val="1"/>
          <w:numId w:val="11"/>
        </w:numPr>
        <w:rPr>
          <w:rFonts w:ascii="Verdana" w:hAnsi="Verdana"/>
          <w:sz w:val="18"/>
          <w:szCs w:val="18"/>
        </w:rPr>
      </w:pPr>
      <w:r>
        <w:rPr>
          <w:rFonts w:ascii="Verdana" w:hAnsi="Verdana"/>
          <w:sz w:val="18"/>
          <w:szCs w:val="18"/>
        </w:rPr>
        <w:t xml:space="preserve">The Mission Team met with two national </w:t>
      </w:r>
      <w:r w:rsidR="00CB5C8C">
        <w:rPr>
          <w:rFonts w:ascii="Verdana" w:hAnsi="Verdana"/>
          <w:sz w:val="18"/>
          <w:szCs w:val="18"/>
        </w:rPr>
        <w:t>farmers’</w:t>
      </w:r>
      <w:r>
        <w:rPr>
          <w:rFonts w:ascii="Verdana" w:hAnsi="Verdana"/>
          <w:sz w:val="18"/>
          <w:szCs w:val="18"/>
        </w:rPr>
        <w:t xml:space="preserve"> organizations namely the NADF and AFLUT, who also acted as local hosts</w:t>
      </w:r>
      <w:r w:rsidR="00FB403D">
        <w:rPr>
          <w:rFonts w:ascii="Verdana" w:hAnsi="Verdana"/>
          <w:sz w:val="18"/>
          <w:szCs w:val="18"/>
        </w:rPr>
        <w:t xml:space="preserve"> of this project. NADF was established in 2005, much earlier than AFLUT which was established in 2011. It has membership in all agricultural districts of the country and has office centers in the major districts. The Mission Team visited its training center in Rudaki district, which is near Dushanbe capital. NADF has engaged various donors already on many training and advisory projects, in partnership with big donors such as JICA, EC and World Bank. Over the years, it has acquired </w:t>
      </w:r>
      <w:r w:rsidR="00CB5C8C">
        <w:rPr>
          <w:rFonts w:ascii="Verdana" w:hAnsi="Verdana"/>
          <w:sz w:val="18"/>
          <w:szCs w:val="18"/>
        </w:rPr>
        <w:t>some assets</w:t>
      </w:r>
      <w:r w:rsidR="00FB403D">
        <w:rPr>
          <w:rFonts w:ascii="Verdana" w:hAnsi="Verdana"/>
          <w:sz w:val="18"/>
          <w:szCs w:val="18"/>
        </w:rPr>
        <w:t xml:space="preserve"> – offices and equipment, and has produced several </w:t>
      </w:r>
      <w:r w:rsidR="00CB5C8C">
        <w:rPr>
          <w:rFonts w:ascii="Verdana" w:hAnsi="Verdana"/>
          <w:sz w:val="18"/>
          <w:szCs w:val="18"/>
        </w:rPr>
        <w:t>manuals in</w:t>
      </w:r>
      <w:r w:rsidR="00FB403D">
        <w:rPr>
          <w:rFonts w:ascii="Verdana" w:hAnsi="Verdana"/>
          <w:sz w:val="18"/>
          <w:szCs w:val="18"/>
        </w:rPr>
        <w:t xml:space="preserve"> Russian and Tajik languages. </w:t>
      </w:r>
      <w:r w:rsidR="00412D5C">
        <w:rPr>
          <w:rFonts w:ascii="Verdana" w:hAnsi="Verdana"/>
          <w:sz w:val="18"/>
          <w:szCs w:val="18"/>
        </w:rPr>
        <w:t xml:space="preserve">Inspite of this, NADF said that it is difficult for the organization to seek support from the government. </w:t>
      </w:r>
      <w:r w:rsidR="00FB403D">
        <w:rPr>
          <w:rFonts w:ascii="Verdana" w:hAnsi="Verdana"/>
          <w:sz w:val="18"/>
          <w:szCs w:val="18"/>
        </w:rPr>
        <w:t xml:space="preserve">AFLUT, on the other hand, is starting to mobilize resources and partner with various institutions to achieve its aims. </w:t>
      </w:r>
      <w:r w:rsidR="003D0341">
        <w:rPr>
          <w:rFonts w:ascii="Verdana" w:hAnsi="Verdana"/>
          <w:sz w:val="18"/>
          <w:szCs w:val="18"/>
        </w:rPr>
        <w:br/>
      </w:r>
    </w:p>
    <w:p w14:paraId="7D6ADF2C" w14:textId="7073F83B" w:rsidR="003D0341" w:rsidRDefault="003D0341" w:rsidP="002B1787">
      <w:pPr>
        <w:pStyle w:val="ListParagraph"/>
        <w:numPr>
          <w:ilvl w:val="1"/>
          <w:numId w:val="11"/>
        </w:numPr>
        <w:rPr>
          <w:rFonts w:ascii="Verdana" w:hAnsi="Verdana"/>
          <w:sz w:val="18"/>
          <w:szCs w:val="18"/>
        </w:rPr>
      </w:pPr>
      <w:r>
        <w:rPr>
          <w:rFonts w:ascii="Verdana" w:hAnsi="Verdana"/>
          <w:sz w:val="18"/>
          <w:szCs w:val="18"/>
        </w:rPr>
        <w:t xml:space="preserve">Apparently, there is no national water user association, although there are WUAs in the districts. </w:t>
      </w:r>
      <w:r w:rsidR="00AE3656">
        <w:rPr>
          <w:rFonts w:ascii="Verdana" w:hAnsi="Verdana"/>
          <w:sz w:val="18"/>
          <w:szCs w:val="18"/>
        </w:rPr>
        <w:t xml:space="preserve">All those interviewed are saying that WUAs need to have stronger organizations at local and national levels, and their </w:t>
      </w:r>
      <w:r w:rsidR="00CB5C8C">
        <w:rPr>
          <w:rFonts w:ascii="Verdana" w:hAnsi="Verdana"/>
          <w:sz w:val="18"/>
          <w:szCs w:val="18"/>
        </w:rPr>
        <w:t>capacities for irrigation management have</w:t>
      </w:r>
      <w:r w:rsidR="00AE3656">
        <w:rPr>
          <w:rFonts w:ascii="Verdana" w:hAnsi="Verdana"/>
          <w:sz w:val="18"/>
          <w:szCs w:val="18"/>
        </w:rPr>
        <w:t xml:space="preserve"> to be built. Farmers whom the Mission Team interviewed said that they receive very little support from government, and their training on crop management, for example, have been provided by partner NGOs. </w:t>
      </w:r>
      <w:r>
        <w:rPr>
          <w:rFonts w:ascii="Verdana" w:hAnsi="Verdana"/>
          <w:sz w:val="18"/>
          <w:szCs w:val="18"/>
        </w:rPr>
        <w:br/>
      </w:r>
    </w:p>
    <w:p w14:paraId="225BBBAE" w14:textId="2112D2BD" w:rsidR="00C946C5" w:rsidRDefault="00C946C5" w:rsidP="002B1787">
      <w:pPr>
        <w:pStyle w:val="ListParagraph"/>
        <w:numPr>
          <w:ilvl w:val="1"/>
          <w:numId w:val="11"/>
        </w:numPr>
        <w:rPr>
          <w:rFonts w:ascii="Verdana" w:hAnsi="Verdana"/>
          <w:sz w:val="18"/>
          <w:szCs w:val="18"/>
        </w:rPr>
      </w:pPr>
      <w:r>
        <w:rPr>
          <w:rFonts w:ascii="Verdana" w:hAnsi="Verdana"/>
          <w:sz w:val="18"/>
          <w:szCs w:val="18"/>
        </w:rPr>
        <w:t>Farmers raised the concerns on access to credit</w:t>
      </w:r>
      <w:r w:rsidR="00CB5C8C">
        <w:rPr>
          <w:rFonts w:ascii="Verdana" w:hAnsi="Verdana"/>
          <w:sz w:val="18"/>
          <w:szCs w:val="18"/>
        </w:rPr>
        <w:t>, low</w:t>
      </w:r>
      <w:r>
        <w:rPr>
          <w:rFonts w:ascii="Verdana" w:hAnsi="Verdana"/>
          <w:sz w:val="18"/>
          <w:szCs w:val="18"/>
        </w:rPr>
        <w:t xml:space="preserve"> yields, inability to pay water fees, increasing salinization of water, poor state of irrigation canals, high level of underground water, lack of pumping stations and equipment, lack of qualified people to manage water distribution and use. The poor state of the drainage system has led to too much soil erosion, leading to increased wetlands and reduced farmlands. </w:t>
      </w:r>
      <w:r>
        <w:rPr>
          <w:rFonts w:ascii="Verdana" w:hAnsi="Verdana"/>
          <w:sz w:val="18"/>
          <w:szCs w:val="18"/>
        </w:rPr>
        <w:br/>
      </w:r>
    </w:p>
    <w:p w14:paraId="084D2464" w14:textId="00627293" w:rsidR="00F54349" w:rsidRPr="00E060EF" w:rsidRDefault="00C946C5" w:rsidP="00C33BCA">
      <w:pPr>
        <w:pStyle w:val="ListParagraph"/>
        <w:numPr>
          <w:ilvl w:val="1"/>
          <w:numId w:val="11"/>
        </w:numPr>
        <w:rPr>
          <w:rFonts w:ascii="Verdana" w:hAnsi="Verdana"/>
          <w:sz w:val="18"/>
          <w:szCs w:val="18"/>
        </w:rPr>
      </w:pPr>
      <w:r>
        <w:rPr>
          <w:rFonts w:ascii="Verdana" w:hAnsi="Verdana"/>
          <w:sz w:val="18"/>
          <w:szCs w:val="18"/>
        </w:rPr>
        <w:t xml:space="preserve">Women are increasingly doing much (60-70%) of the farm work due to the migration of men farmers, mainly to Russia. Yet, they are unable to get involved in the project’s clean-up of the inter-farm irrigation canal as the men would return to do the job, and women needed to take care of the children.   </w:t>
      </w:r>
      <w:r>
        <w:rPr>
          <w:rFonts w:ascii="Verdana" w:hAnsi="Verdana"/>
          <w:sz w:val="18"/>
          <w:szCs w:val="18"/>
        </w:rPr>
        <w:br/>
      </w:r>
    </w:p>
    <w:p w14:paraId="26DEA9EC" w14:textId="5BD224CD" w:rsidR="007B029C" w:rsidRPr="00C33BCA" w:rsidRDefault="002B1787" w:rsidP="00C33BCA">
      <w:pPr>
        <w:pStyle w:val="ListParagraph"/>
        <w:numPr>
          <w:ilvl w:val="0"/>
          <w:numId w:val="11"/>
        </w:numPr>
        <w:rPr>
          <w:rFonts w:ascii="Verdana" w:hAnsi="Verdana"/>
          <w:b/>
          <w:sz w:val="18"/>
          <w:szCs w:val="18"/>
        </w:rPr>
      </w:pPr>
      <w:r w:rsidRPr="00B23289">
        <w:rPr>
          <w:rFonts w:ascii="Verdana" w:hAnsi="Verdana"/>
          <w:b/>
          <w:sz w:val="18"/>
          <w:szCs w:val="18"/>
        </w:rPr>
        <w:t xml:space="preserve">Feedback </w:t>
      </w:r>
      <w:r w:rsidR="00C946C5">
        <w:rPr>
          <w:rFonts w:ascii="Verdana" w:hAnsi="Verdana"/>
          <w:b/>
          <w:sz w:val="18"/>
          <w:szCs w:val="18"/>
        </w:rPr>
        <w:t xml:space="preserve">and Suggestions </w:t>
      </w:r>
      <w:r w:rsidRPr="00B23289">
        <w:rPr>
          <w:rFonts w:ascii="Verdana" w:hAnsi="Verdana"/>
          <w:b/>
          <w:sz w:val="18"/>
          <w:szCs w:val="18"/>
        </w:rPr>
        <w:t>on the GAFSP project</w:t>
      </w:r>
    </w:p>
    <w:p w14:paraId="6A88E28E" w14:textId="1F5CCA76" w:rsidR="00C946C5" w:rsidRDefault="007B029C" w:rsidP="00FA03FA">
      <w:pPr>
        <w:pStyle w:val="ListParagraph"/>
        <w:numPr>
          <w:ilvl w:val="1"/>
          <w:numId w:val="11"/>
        </w:numPr>
        <w:rPr>
          <w:rFonts w:ascii="Verdana" w:hAnsi="Verdana"/>
          <w:sz w:val="18"/>
          <w:szCs w:val="18"/>
        </w:rPr>
      </w:pPr>
      <w:r>
        <w:rPr>
          <w:rFonts w:ascii="Verdana" w:hAnsi="Verdana"/>
          <w:sz w:val="18"/>
          <w:szCs w:val="18"/>
        </w:rPr>
        <w:t xml:space="preserve">All those who were interviewed </w:t>
      </w:r>
      <w:r w:rsidR="00C946C5">
        <w:rPr>
          <w:rFonts w:ascii="Verdana" w:hAnsi="Verdana"/>
          <w:sz w:val="18"/>
          <w:szCs w:val="18"/>
        </w:rPr>
        <w:t>(except those from WB</w:t>
      </w:r>
      <w:r w:rsidR="00CB5C8C">
        <w:rPr>
          <w:rFonts w:ascii="Verdana" w:hAnsi="Verdana"/>
          <w:sz w:val="18"/>
          <w:szCs w:val="18"/>
        </w:rPr>
        <w:t>) said</w:t>
      </w:r>
      <w:r w:rsidR="00C946C5">
        <w:rPr>
          <w:rFonts w:ascii="Verdana" w:hAnsi="Verdana"/>
          <w:sz w:val="18"/>
          <w:szCs w:val="18"/>
        </w:rPr>
        <w:t xml:space="preserve"> that they have been made aware of the GAFSP project only during this mission. But when oriented on the proposal submitted by the government, they agreed that this is an important and timely project. </w:t>
      </w:r>
      <w:r w:rsidR="00412D5C">
        <w:rPr>
          <w:rFonts w:ascii="Verdana" w:hAnsi="Verdana"/>
          <w:sz w:val="18"/>
          <w:szCs w:val="18"/>
        </w:rPr>
        <w:t xml:space="preserve">Everyone shares the understanding that the Kathlon region should be the priority target area for rehabilitation work. </w:t>
      </w:r>
      <w:r w:rsidR="00C946C5">
        <w:rPr>
          <w:rFonts w:ascii="Verdana" w:hAnsi="Verdana"/>
          <w:sz w:val="18"/>
          <w:szCs w:val="18"/>
        </w:rPr>
        <w:br/>
      </w:r>
    </w:p>
    <w:p w14:paraId="132698D7" w14:textId="77777777" w:rsidR="00412D5C" w:rsidRDefault="00412D5C" w:rsidP="00FA03FA">
      <w:pPr>
        <w:pStyle w:val="ListParagraph"/>
        <w:numPr>
          <w:ilvl w:val="1"/>
          <w:numId w:val="11"/>
        </w:numPr>
        <w:rPr>
          <w:rFonts w:ascii="Verdana" w:hAnsi="Verdana"/>
          <w:sz w:val="18"/>
          <w:szCs w:val="18"/>
        </w:rPr>
      </w:pPr>
      <w:r>
        <w:rPr>
          <w:rFonts w:ascii="Verdana" w:hAnsi="Verdana"/>
          <w:sz w:val="18"/>
          <w:szCs w:val="18"/>
        </w:rPr>
        <w:t>The following suggestions for further improvement of the GAFSP project design were articulated during meetings and the consultation workshop:</w:t>
      </w:r>
    </w:p>
    <w:p w14:paraId="35F9FF02" w14:textId="4FC8C8D6" w:rsidR="00412D5C" w:rsidRDefault="00CB5C8C" w:rsidP="00412D5C">
      <w:pPr>
        <w:pStyle w:val="ListParagraph"/>
        <w:numPr>
          <w:ilvl w:val="2"/>
          <w:numId w:val="11"/>
        </w:numPr>
        <w:rPr>
          <w:rFonts w:ascii="Verdana" w:hAnsi="Verdana"/>
          <w:sz w:val="18"/>
          <w:szCs w:val="18"/>
        </w:rPr>
      </w:pPr>
      <w:r>
        <w:rPr>
          <w:rFonts w:ascii="Verdana" w:hAnsi="Verdana"/>
          <w:sz w:val="18"/>
          <w:szCs w:val="18"/>
        </w:rPr>
        <w:t>A</w:t>
      </w:r>
      <w:r w:rsidR="00412D5C">
        <w:rPr>
          <w:rFonts w:ascii="Verdana" w:hAnsi="Verdana"/>
          <w:sz w:val="18"/>
          <w:szCs w:val="18"/>
        </w:rPr>
        <w:t xml:space="preserve"> stronger coordination between the Ministry of Agriculture who is in charge of food security and who is promoting crop diversification, and the Water Ministry who is providing the water source for the farmer. </w:t>
      </w:r>
    </w:p>
    <w:p w14:paraId="7EB1F369" w14:textId="48ED86DC" w:rsidR="00DE0886" w:rsidRDefault="00CB5C8C" w:rsidP="00412D5C">
      <w:pPr>
        <w:pStyle w:val="ListParagraph"/>
        <w:numPr>
          <w:ilvl w:val="2"/>
          <w:numId w:val="11"/>
        </w:numPr>
        <w:rPr>
          <w:rFonts w:ascii="Verdana" w:hAnsi="Verdana"/>
          <w:sz w:val="18"/>
          <w:szCs w:val="18"/>
        </w:rPr>
      </w:pPr>
      <w:r>
        <w:rPr>
          <w:rFonts w:ascii="Verdana" w:hAnsi="Verdana"/>
          <w:sz w:val="18"/>
          <w:szCs w:val="18"/>
        </w:rPr>
        <w:t>Build</w:t>
      </w:r>
      <w:r w:rsidR="00412D5C">
        <w:rPr>
          <w:rFonts w:ascii="Verdana" w:hAnsi="Verdana"/>
          <w:sz w:val="18"/>
          <w:szCs w:val="18"/>
        </w:rPr>
        <w:t xml:space="preserve"> the capacities of WUAs for irrigation management, integrated water management</w:t>
      </w:r>
      <w:r>
        <w:rPr>
          <w:rFonts w:ascii="Verdana" w:hAnsi="Verdana"/>
          <w:sz w:val="18"/>
          <w:szCs w:val="18"/>
        </w:rPr>
        <w:t>, crop</w:t>
      </w:r>
      <w:r w:rsidR="00DE0886">
        <w:rPr>
          <w:rFonts w:ascii="Verdana" w:hAnsi="Verdana"/>
          <w:sz w:val="18"/>
          <w:szCs w:val="18"/>
        </w:rPr>
        <w:t xml:space="preserve"> management, sustainable agriculture including diversification of crops, </w:t>
      </w:r>
      <w:r w:rsidR="00412D5C">
        <w:rPr>
          <w:rFonts w:ascii="Verdana" w:hAnsi="Verdana"/>
          <w:sz w:val="18"/>
          <w:szCs w:val="18"/>
        </w:rPr>
        <w:t xml:space="preserve">and independent, self –governance, </w:t>
      </w:r>
      <w:r>
        <w:rPr>
          <w:rFonts w:ascii="Verdana" w:hAnsi="Verdana"/>
          <w:sz w:val="18"/>
          <w:szCs w:val="18"/>
        </w:rPr>
        <w:t>including helping</w:t>
      </w:r>
      <w:r w:rsidR="00412D5C">
        <w:rPr>
          <w:rFonts w:ascii="Verdana" w:hAnsi="Verdana"/>
          <w:sz w:val="18"/>
          <w:szCs w:val="18"/>
        </w:rPr>
        <w:t xml:space="preserve"> them buy the needed machineries, even if through credit.  </w:t>
      </w:r>
    </w:p>
    <w:p w14:paraId="236DB8D1" w14:textId="5F95704C" w:rsidR="00DE0886" w:rsidRDefault="00CB5C8C" w:rsidP="00412D5C">
      <w:pPr>
        <w:pStyle w:val="ListParagraph"/>
        <w:numPr>
          <w:ilvl w:val="2"/>
          <w:numId w:val="11"/>
        </w:numPr>
        <w:rPr>
          <w:rFonts w:ascii="Verdana" w:hAnsi="Verdana"/>
          <w:sz w:val="18"/>
          <w:szCs w:val="18"/>
        </w:rPr>
      </w:pPr>
      <w:r>
        <w:rPr>
          <w:rFonts w:ascii="Verdana" w:hAnsi="Verdana"/>
          <w:sz w:val="18"/>
          <w:szCs w:val="18"/>
        </w:rPr>
        <w:t>Provide</w:t>
      </w:r>
      <w:r w:rsidR="00DE0886">
        <w:rPr>
          <w:rFonts w:ascii="Verdana" w:hAnsi="Verdana"/>
          <w:sz w:val="18"/>
          <w:szCs w:val="18"/>
        </w:rPr>
        <w:t xml:space="preserve"> social infrastructures (e.g. daycare, schools, equipment</w:t>
      </w:r>
      <w:r>
        <w:rPr>
          <w:rFonts w:ascii="Verdana" w:hAnsi="Verdana"/>
          <w:sz w:val="18"/>
          <w:szCs w:val="18"/>
        </w:rPr>
        <w:t>) so</w:t>
      </w:r>
      <w:r w:rsidR="00DE0886">
        <w:rPr>
          <w:rFonts w:ascii="Verdana" w:hAnsi="Verdana"/>
          <w:sz w:val="18"/>
          <w:szCs w:val="18"/>
        </w:rPr>
        <w:t xml:space="preserve"> that women farmers get more involved in the project (and thus earn more in the process</w:t>
      </w:r>
      <w:r>
        <w:rPr>
          <w:rFonts w:ascii="Verdana" w:hAnsi="Verdana"/>
          <w:sz w:val="18"/>
          <w:szCs w:val="18"/>
        </w:rPr>
        <w:t>) and</w:t>
      </w:r>
      <w:r w:rsidR="00DE0886">
        <w:rPr>
          <w:rFonts w:ascii="Verdana" w:hAnsi="Verdana"/>
          <w:sz w:val="18"/>
          <w:szCs w:val="18"/>
        </w:rPr>
        <w:t xml:space="preserve"> in the farmers’ organizations. </w:t>
      </w:r>
    </w:p>
    <w:p w14:paraId="378CDA86" w14:textId="7EC8065F" w:rsidR="00DE0886" w:rsidRDefault="00CB5C8C" w:rsidP="00412D5C">
      <w:pPr>
        <w:pStyle w:val="ListParagraph"/>
        <w:numPr>
          <w:ilvl w:val="2"/>
          <w:numId w:val="11"/>
        </w:numPr>
        <w:rPr>
          <w:rFonts w:ascii="Verdana" w:hAnsi="Verdana"/>
          <w:sz w:val="18"/>
          <w:szCs w:val="18"/>
        </w:rPr>
      </w:pPr>
      <w:r>
        <w:rPr>
          <w:rFonts w:ascii="Verdana" w:hAnsi="Verdana"/>
          <w:sz w:val="18"/>
          <w:szCs w:val="18"/>
        </w:rPr>
        <w:t>In</w:t>
      </w:r>
      <w:r w:rsidR="00DE0886">
        <w:rPr>
          <w:rFonts w:ascii="Verdana" w:hAnsi="Verdana"/>
          <w:sz w:val="18"/>
          <w:szCs w:val="18"/>
        </w:rPr>
        <w:t xml:space="preserve"> areas where there are dekhan farmers association and water user association, help farmers so they are able to define the roles of each association and coordinate their work properly. </w:t>
      </w:r>
    </w:p>
    <w:p w14:paraId="5858D744" w14:textId="326F8023" w:rsidR="00E060EF" w:rsidRDefault="00CB5C8C" w:rsidP="00412D5C">
      <w:pPr>
        <w:pStyle w:val="ListParagraph"/>
        <w:numPr>
          <w:ilvl w:val="2"/>
          <w:numId w:val="11"/>
        </w:numPr>
        <w:rPr>
          <w:rFonts w:ascii="Verdana" w:hAnsi="Verdana"/>
          <w:sz w:val="18"/>
          <w:szCs w:val="18"/>
        </w:rPr>
      </w:pPr>
      <w:r>
        <w:rPr>
          <w:rFonts w:ascii="Verdana" w:hAnsi="Verdana"/>
          <w:sz w:val="18"/>
          <w:szCs w:val="18"/>
        </w:rPr>
        <w:t>Study</w:t>
      </w:r>
      <w:r w:rsidR="00E060EF">
        <w:rPr>
          <w:rFonts w:ascii="Verdana" w:hAnsi="Verdana"/>
          <w:sz w:val="18"/>
          <w:szCs w:val="18"/>
        </w:rPr>
        <w:t xml:space="preserve"> the possibility of having a pilot water reservoir in one of the target areas. </w:t>
      </w:r>
    </w:p>
    <w:p w14:paraId="60B53775" w14:textId="0DA64308" w:rsidR="00FA03FA" w:rsidRPr="00B23289" w:rsidRDefault="00C946C5" w:rsidP="00DE0886">
      <w:pPr>
        <w:pStyle w:val="ListParagraph"/>
        <w:rPr>
          <w:rFonts w:ascii="Verdana" w:hAnsi="Verdana"/>
          <w:sz w:val="18"/>
          <w:szCs w:val="18"/>
        </w:rPr>
      </w:pPr>
      <w:r>
        <w:rPr>
          <w:rFonts w:ascii="Verdana" w:hAnsi="Verdana"/>
          <w:sz w:val="18"/>
          <w:szCs w:val="18"/>
        </w:rPr>
        <w:br/>
      </w:r>
    </w:p>
    <w:p w14:paraId="74491427" w14:textId="77777777" w:rsidR="00E060EF" w:rsidRDefault="00E060EF" w:rsidP="00F212E7">
      <w:pPr>
        <w:shd w:val="clear" w:color="auto" w:fill="F3F3F3"/>
        <w:rPr>
          <w:rFonts w:ascii="Verdana" w:hAnsi="Verdana"/>
          <w:b/>
          <w:sz w:val="18"/>
          <w:szCs w:val="18"/>
        </w:rPr>
      </w:pPr>
    </w:p>
    <w:p w14:paraId="44746EE2" w14:textId="76898506" w:rsidR="00391811" w:rsidRPr="00E060EF" w:rsidRDefault="00E060EF" w:rsidP="00E060EF">
      <w:pPr>
        <w:shd w:val="clear" w:color="auto" w:fill="F3F3F3"/>
        <w:rPr>
          <w:rFonts w:ascii="Verdana" w:hAnsi="Verdana"/>
          <w:b/>
          <w:sz w:val="18"/>
          <w:szCs w:val="18"/>
        </w:rPr>
      </w:pPr>
      <w:r>
        <w:rPr>
          <w:rFonts w:ascii="Verdana" w:hAnsi="Verdana"/>
          <w:b/>
          <w:sz w:val="18"/>
          <w:szCs w:val="18"/>
        </w:rPr>
        <w:t>Action Points</w:t>
      </w:r>
    </w:p>
    <w:p w14:paraId="45C1F55E" w14:textId="394DFD1B" w:rsidR="00FD243D" w:rsidRDefault="00DE0886" w:rsidP="00FD243D">
      <w:pPr>
        <w:pStyle w:val="ListParagraph"/>
        <w:numPr>
          <w:ilvl w:val="0"/>
          <w:numId w:val="15"/>
        </w:numPr>
        <w:rPr>
          <w:rFonts w:ascii="Verdana" w:hAnsi="Verdana"/>
          <w:sz w:val="18"/>
          <w:szCs w:val="18"/>
        </w:rPr>
      </w:pPr>
      <w:r>
        <w:rPr>
          <w:rFonts w:ascii="Verdana" w:hAnsi="Verdana"/>
          <w:sz w:val="18"/>
          <w:szCs w:val="18"/>
        </w:rPr>
        <w:t>At the time of this writing, the GAFSP implementation plan has been approved already by the Steering Committee.</w:t>
      </w:r>
      <w:r w:rsidR="00FD243D">
        <w:rPr>
          <w:rFonts w:ascii="Verdana" w:hAnsi="Verdana"/>
          <w:sz w:val="18"/>
          <w:szCs w:val="18"/>
        </w:rPr>
        <w:t xml:space="preserve"> As the final </w:t>
      </w:r>
      <w:r w:rsidR="00CB5C8C">
        <w:rPr>
          <w:rFonts w:ascii="Verdana" w:hAnsi="Verdana"/>
          <w:sz w:val="18"/>
          <w:szCs w:val="18"/>
        </w:rPr>
        <w:t>details of the implementation plan are</w:t>
      </w:r>
      <w:r w:rsidR="00FD243D">
        <w:rPr>
          <w:rFonts w:ascii="Verdana" w:hAnsi="Verdana"/>
          <w:sz w:val="18"/>
          <w:szCs w:val="18"/>
        </w:rPr>
        <w:t xml:space="preserve"> being worked out, </w:t>
      </w:r>
      <w:r w:rsidR="00E060EF">
        <w:rPr>
          <w:rFonts w:ascii="Verdana" w:hAnsi="Verdana"/>
          <w:sz w:val="18"/>
          <w:szCs w:val="18"/>
        </w:rPr>
        <w:t xml:space="preserve">it is recommended that </w:t>
      </w:r>
      <w:r w:rsidR="00FD243D">
        <w:rPr>
          <w:rFonts w:ascii="Verdana" w:hAnsi="Verdana"/>
          <w:sz w:val="18"/>
          <w:szCs w:val="18"/>
        </w:rPr>
        <w:t xml:space="preserve">the concerns and suggestions put forward </w:t>
      </w:r>
      <w:r w:rsidR="00E060EF">
        <w:rPr>
          <w:rFonts w:ascii="Verdana" w:hAnsi="Verdana"/>
          <w:sz w:val="18"/>
          <w:szCs w:val="18"/>
        </w:rPr>
        <w:t xml:space="preserve">here in this report be strongly considered.  </w:t>
      </w:r>
      <w:r w:rsidR="00E060EF">
        <w:rPr>
          <w:rFonts w:ascii="Verdana" w:hAnsi="Verdana"/>
          <w:sz w:val="18"/>
          <w:szCs w:val="18"/>
        </w:rPr>
        <w:br/>
      </w:r>
    </w:p>
    <w:p w14:paraId="673C373D" w14:textId="72D0EB03" w:rsidR="00DE0886" w:rsidRDefault="00FD243D" w:rsidP="00DE0886">
      <w:pPr>
        <w:pStyle w:val="ListParagraph"/>
        <w:numPr>
          <w:ilvl w:val="0"/>
          <w:numId w:val="15"/>
        </w:numPr>
        <w:rPr>
          <w:rFonts w:ascii="Verdana" w:hAnsi="Verdana"/>
          <w:sz w:val="18"/>
          <w:szCs w:val="18"/>
        </w:rPr>
      </w:pPr>
      <w:r w:rsidRPr="006320C4">
        <w:rPr>
          <w:rFonts w:ascii="Verdana" w:hAnsi="Verdana"/>
          <w:sz w:val="18"/>
          <w:szCs w:val="18"/>
        </w:rPr>
        <w:t>The link between irrigation, agriculture and food and nutrition security has to be established, and one possible strategy to do this is to ensure that irrigation water reaches the farmers, especially the women farmers, and crops that are planted in the family farms are able to provide many of the nutrients that the family, especially the children, needs.</w:t>
      </w:r>
      <w:r>
        <w:rPr>
          <w:rFonts w:ascii="Verdana" w:hAnsi="Verdana"/>
          <w:sz w:val="18"/>
          <w:szCs w:val="18"/>
        </w:rPr>
        <w:br/>
      </w:r>
    </w:p>
    <w:p w14:paraId="70B945F0" w14:textId="7A3A1B30" w:rsidR="00FD243D" w:rsidRDefault="00FD243D" w:rsidP="00FD243D">
      <w:pPr>
        <w:pStyle w:val="ListParagraph"/>
        <w:numPr>
          <w:ilvl w:val="0"/>
          <w:numId w:val="15"/>
        </w:numPr>
        <w:rPr>
          <w:rFonts w:ascii="Verdana" w:hAnsi="Verdana"/>
          <w:sz w:val="18"/>
          <w:szCs w:val="18"/>
        </w:rPr>
      </w:pPr>
      <w:r w:rsidRPr="006320C4">
        <w:rPr>
          <w:rFonts w:ascii="Verdana" w:hAnsi="Verdana"/>
          <w:sz w:val="18"/>
          <w:szCs w:val="18"/>
        </w:rPr>
        <w:t xml:space="preserve">The NGOs who were present during the consultation workshop as well as the </w:t>
      </w:r>
      <w:r>
        <w:rPr>
          <w:rFonts w:ascii="Verdana" w:hAnsi="Verdana"/>
          <w:sz w:val="18"/>
          <w:szCs w:val="18"/>
        </w:rPr>
        <w:t>national farmers’ organizations and inter-governmental organizations</w:t>
      </w:r>
      <w:r w:rsidRPr="006320C4">
        <w:rPr>
          <w:rFonts w:ascii="Verdana" w:hAnsi="Verdana"/>
          <w:sz w:val="18"/>
          <w:szCs w:val="18"/>
        </w:rPr>
        <w:t xml:space="preserve"> FAO</w:t>
      </w:r>
      <w:r>
        <w:rPr>
          <w:rFonts w:ascii="Verdana" w:hAnsi="Verdana"/>
          <w:sz w:val="18"/>
          <w:szCs w:val="18"/>
        </w:rPr>
        <w:t xml:space="preserve"> and IFAD</w:t>
      </w:r>
      <w:r w:rsidRPr="006320C4">
        <w:rPr>
          <w:rFonts w:ascii="Verdana" w:hAnsi="Verdana"/>
          <w:sz w:val="18"/>
          <w:szCs w:val="18"/>
        </w:rPr>
        <w:t xml:space="preserve"> have expressed interest to engage the government in the design and implementation of this GAFSP project. It is recommended that they are properly represented an</w:t>
      </w:r>
      <w:r>
        <w:rPr>
          <w:rFonts w:ascii="Verdana" w:hAnsi="Verdana"/>
          <w:sz w:val="18"/>
          <w:szCs w:val="18"/>
        </w:rPr>
        <w:t xml:space="preserve">d significantly involved in </w:t>
      </w:r>
      <w:r w:rsidRPr="006320C4">
        <w:rPr>
          <w:rFonts w:ascii="Verdana" w:hAnsi="Verdana"/>
          <w:sz w:val="18"/>
          <w:szCs w:val="18"/>
        </w:rPr>
        <w:t>the management and implementation structures (or steering committees) of the Project. It is possible that there are other NGOs whom the Mission Team has not reached. It will be good if the governme</w:t>
      </w:r>
      <w:r>
        <w:rPr>
          <w:rFonts w:ascii="Verdana" w:hAnsi="Verdana"/>
          <w:sz w:val="18"/>
          <w:szCs w:val="18"/>
        </w:rPr>
        <w:t>nt, together with other NGOs,</w:t>
      </w:r>
      <w:r w:rsidRPr="006320C4">
        <w:rPr>
          <w:rFonts w:ascii="Verdana" w:hAnsi="Verdana"/>
          <w:sz w:val="18"/>
          <w:szCs w:val="18"/>
        </w:rPr>
        <w:t xml:space="preserve"> FAO</w:t>
      </w:r>
      <w:r>
        <w:rPr>
          <w:rFonts w:ascii="Verdana" w:hAnsi="Verdana"/>
          <w:sz w:val="18"/>
          <w:szCs w:val="18"/>
        </w:rPr>
        <w:t xml:space="preserve"> and IFAD</w:t>
      </w:r>
      <w:r w:rsidRPr="006320C4">
        <w:rPr>
          <w:rFonts w:ascii="Verdana" w:hAnsi="Verdana"/>
          <w:sz w:val="18"/>
          <w:szCs w:val="18"/>
        </w:rPr>
        <w:t xml:space="preserve">, can do an inventory or mapping of all those who work in the irrigation and health/nutrition sector, both at national and local levels, </w:t>
      </w:r>
      <w:r>
        <w:rPr>
          <w:rFonts w:ascii="Verdana" w:hAnsi="Verdana"/>
          <w:sz w:val="18"/>
          <w:szCs w:val="18"/>
        </w:rPr>
        <w:t xml:space="preserve">and </w:t>
      </w:r>
      <w:r w:rsidRPr="006320C4">
        <w:rPr>
          <w:rFonts w:ascii="Verdana" w:hAnsi="Verdana"/>
          <w:sz w:val="18"/>
          <w:szCs w:val="18"/>
        </w:rPr>
        <w:t>include them in</w:t>
      </w:r>
      <w:r>
        <w:rPr>
          <w:rFonts w:ascii="Verdana" w:hAnsi="Verdana"/>
          <w:sz w:val="18"/>
          <w:szCs w:val="18"/>
        </w:rPr>
        <w:t xml:space="preserve"> the implementation and monitoring of the project</w:t>
      </w:r>
      <w:r w:rsidRPr="006320C4">
        <w:rPr>
          <w:rFonts w:ascii="Verdana" w:hAnsi="Verdana"/>
          <w:sz w:val="18"/>
          <w:szCs w:val="18"/>
        </w:rPr>
        <w:t xml:space="preserve">. </w:t>
      </w:r>
      <w:r>
        <w:rPr>
          <w:rFonts w:ascii="Verdana" w:hAnsi="Verdana"/>
          <w:sz w:val="18"/>
          <w:szCs w:val="18"/>
        </w:rPr>
        <w:br/>
      </w:r>
    </w:p>
    <w:p w14:paraId="3777E476" w14:textId="2291E97C" w:rsidR="002B1787" w:rsidRDefault="002B1787" w:rsidP="00E060EF">
      <w:pPr>
        <w:pStyle w:val="ListParagraph"/>
        <w:ind w:left="432"/>
        <w:rPr>
          <w:rFonts w:ascii="Verdana" w:hAnsi="Verdana"/>
          <w:sz w:val="18"/>
          <w:szCs w:val="18"/>
        </w:rPr>
      </w:pPr>
    </w:p>
    <w:p w14:paraId="2576B700" w14:textId="45398563" w:rsidR="00702F90" w:rsidRPr="00702F90" w:rsidRDefault="00702F90" w:rsidP="00702F90">
      <w:pPr>
        <w:rPr>
          <w:rFonts w:ascii="Verdana" w:hAnsi="Verdana"/>
          <w:i/>
          <w:sz w:val="18"/>
          <w:szCs w:val="18"/>
        </w:rPr>
      </w:pPr>
      <w:r>
        <w:rPr>
          <w:rFonts w:ascii="Verdana" w:hAnsi="Verdana"/>
          <w:sz w:val="18"/>
          <w:szCs w:val="18"/>
        </w:rPr>
        <w:br/>
      </w:r>
      <w:r w:rsidR="00FD243D">
        <w:rPr>
          <w:rFonts w:ascii="Verdana" w:hAnsi="Verdana"/>
          <w:i/>
          <w:sz w:val="18"/>
          <w:szCs w:val="18"/>
        </w:rPr>
        <w:t xml:space="preserve">Annex </w:t>
      </w:r>
      <w:r w:rsidR="00CB5C8C">
        <w:rPr>
          <w:rFonts w:ascii="Verdana" w:hAnsi="Verdana"/>
          <w:i/>
          <w:sz w:val="18"/>
          <w:szCs w:val="18"/>
        </w:rPr>
        <w:t>Highlights</w:t>
      </w:r>
      <w:r w:rsidRPr="00702F90">
        <w:rPr>
          <w:rFonts w:ascii="Verdana" w:hAnsi="Verdana"/>
          <w:i/>
          <w:sz w:val="18"/>
          <w:szCs w:val="18"/>
        </w:rPr>
        <w:t xml:space="preserve"> of Individual Meetings in Republic</w:t>
      </w:r>
      <w:r w:rsidR="00FD243D">
        <w:rPr>
          <w:rFonts w:ascii="Verdana" w:hAnsi="Verdana"/>
          <w:i/>
          <w:sz w:val="18"/>
          <w:szCs w:val="18"/>
        </w:rPr>
        <w:t xml:space="preserve"> of Tajikistan</w:t>
      </w:r>
    </w:p>
    <w:p w14:paraId="46144F7F" w14:textId="77777777" w:rsidR="00FD243D" w:rsidRDefault="00FD243D" w:rsidP="00702F90">
      <w:pPr>
        <w:rPr>
          <w:rFonts w:ascii="Verdana" w:hAnsi="Verdana"/>
          <w:i/>
          <w:sz w:val="18"/>
          <w:szCs w:val="18"/>
        </w:rPr>
      </w:pPr>
      <w:r>
        <w:rPr>
          <w:rFonts w:ascii="Verdana" w:hAnsi="Verdana"/>
          <w:i/>
          <w:sz w:val="18"/>
          <w:szCs w:val="18"/>
        </w:rPr>
        <w:t xml:space="preserve">Annex B Highlights of </w:t>
      </w:r>
      <w:r w:rsidR="00702F90" w:rsidRPr="00702F90">
        <w:rPr>
          <w:rFonts w:ascii="Verdana" w:hAnsi="Verdana"/>
          <w:i/>
          <w:sz w:val="18"/>
          <w:szCs w:val="18"/>
        </w:rPr>
        <w:t>Consultation</w:t>
      </w:r>
      <w:r>
        <w:rPr>
          <w:rFonts w:ascii="Verdana" w:hAnsi="Verdana"/>
          <w:i/>
          <w:sz w:val="18"/>
          <w:szCs w:val="18"/>
        </w:rPr>
        <w:t xml:space="preserve"> WS held July 19, 2012</w:t>
      </w:r>
    </w:p>
    <w:p w14:paraId="56574B66" w14:textId="5AFC06E1" w:rsidR="00702F90" w:rsidRPr="00702F90" w:rsidRDefault="00FD243D" w:rsidP="00702F90">
      <w:pPr>
        <w:rPr>
          <w:rFonts w:ascii="Verdana" w:hAnsi="Verdana"/>
          <w:i/>
          <w:sz w:val="18"/>
          <w:szCs w:val="18"/>
        </w:rPr>
      </w:pPr>
      <w:r>
        <w:rPr>
          <w:rFonts w:ascii="Verdana" w:hAnsi="Verdana"/>
          <w:i/>
          <w:sz w:val="18"/>
          <w:szCs w:val="18"/>
        </w:rPr>
        <w:t xml:space="preserve">Annex C Program of the GAFSP CSO consultation workshop, July 19, 2012 </w:t>
      </w:r>
      <w:r w:rsidR="00702F90" w:rsidRPr="00702F90">
        <w:rPr>
          <w:rFonts w:ascii="Verdana" w:hAnsi="Verdana"/>
          <w:i/>
          <w:sz w:val="18"/>
          <w:szCs w:val="18"/>
        </w:rPr>
        <w:t xml:space="preserve"> </w:t>
      </w:r>
    </w:p>
    <w:p w14:paraId="119C0DA4" w14:textId="77777777" w:rsidR="009F621F" w:rsidRDefault="009F621F" w:rsidP="009F621F">
      <w:pPr>
        <w:pStyle w:val="ListParagraph"/>
        <w:ind w:left="432"/>
        <w:rPr>
          <w:rFonts w:ascii="Verdana" w:hAnsi="Verdana"/>
          <w:sz w:val="18"/>
          <w:szCs w:val="18"/>
        </w:rPr>
      </w:pPr>
    </w:p>
    <w:p w14:paraId="3CDD562F" w14:textId="77777777" w:rsidR="00702F90" w:rsidRPr="009F621F" w:rsidRDefault="00702F90" w:rsidP="009F621F">
      <w:pPr>
        <w:pStyle w:val="ListParagraph"/>
        <w:ind w:left="432"/>
        <w:rPr>
          <w:rFonts w:ascii="Verdana" w:hAnsi="Verdana"/>
          <w:sz w:val="18"/>
          <w:szCs w:val="18"/>
        </w:rPr>
      </w:pPr>
    </w:p>
    <w:p w14:paraId="3372B5DF" w14:textId="16CCF76E" w:rsidR="00AB0E0B" w:rsidRDefault="009F621F">
      <w:pPr>
        <w:rPr>
          <w:rFonts w:ascii="Verdana" w:hAnsi="Verdana"/>
          <w:sz w:val="18"/>
          <w:szCs w:val="18"/>
        </w:rPr>
      </w:pPr>
      <w:r>
        <w:rPr>
          <w:rFonts w:ascii="Verdana" w:hAnsi="Verdana"/>
          <w:noProof/>
          <w:sz w:val="18"/>
          <w:szCs w:val="18"/>
          <w:lang w:val="en-PH" w:eastAsia="en-PH"/>
        </w:rPr>
        <w:drawing>
          <wp:inline distT="0" distB="0" distL="0" distR="0" wp14:anchorId="503CFA9F" wp14:editId="65F30E8B">
            <wp:extent cx="342900" cy="2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color 2009-10-06.jpg"/>
                    <pic:cNvPicPr/>
                  </pic:nvPicPr>
                  <pic:blipFill>
                    <a:blip r:embed="rId8">
                      <a:extLst>
                        <a:ext uri="{28A0092B-C50C-407E-A947-70E740481C1C}">
                          <a14:useLocalDpi xmlns:a14="http://schemas.microsoft.com/office/drawing/2010/main" val="0"/>
                        </a:ext>
                      </a:extLst>
                    </a:blip>
                    <a:stretch>
                      <a:fillRect/>
                    </a:stretch>
                  </pic:blipFill>
                  <pic:spPr>
                    <a:xfrm>
                      <a:off x="0" y="0"/>
                      <a:ext cx="344432" cy="287227"/>
                    </a:xfrm>
                    <a:prstGeom prst="rect">
                      <a:avLst/>
                    </a:prstGeom>
                  </pic:spPr>
                </pic:pic>
              </a:graphicData>
            </a:graphic>
          </wp:inline>
        </w:drawing>
      </w:r>
    </w:p>
    <w:p w14:paraId="4F1250C5" w14:textId="5CFF4CCC" w:rsidR="003449E6" w:rsidRDefault="009F621F">
      <w:pPr>
        <w:rPr>
          <w:rFonts w:ascii="Verdana" w:hAnsi="Verdana"/>
          <w:sz w:val="18"/>
          <w:szCs w:val="18"/>
        </w:rPr>
      </w:pPr>
      <w:r>
        <w:rPr>
          <w:rFonts w:ascii="Verdana" w:hAnsi="Verdana"/>
          <w:sz w:val="18"/>
          <w:szCs w:val="18"/>
        </w:rPr>
        <w:t xml:space="preserve">Submitted </w:t>
      </w:r>
      <w:r w:rsidR="00C33BCA">
        <w:rPr>
          <w:rFonts w:ascii="Verdana" w:hAnsi="Verdana"/>
          <w:sz w:val="18"/>
          <w:szCs w:val="18"/>
        </w:rPr>
        <w:t>by:</w:t>
      </w:r>
      <w:r>
        <w:rPr>
          <w:rFonts w:ascii="Verdana" w:hAnsi="Verdana"/>
          <w:sz w:val="18"/>
          <w:szCs w:val="18"/>
        </w:rPr>
        <w:t xml:space="preserve"> </w:t>
      </w:r>
    </w:p>
    <w:p w14:paraId="3F1D09E9" w14:textId="52B3ABDA" w:rsidR="009F621F" w:rsidRDefault="009F621F">
      <w:pPr>
        <w:rPr>
          <w:rFonts w:ascii="Verdana" w:hAnsi="Verdana"/>
          <w:sz w:val="18"/>
          <w:szCs w:val="18"/>
        </w:rPr>
      </w:pPr>
      <w:r>
        <w:rPr>
          <w:rFonts w:ascii="Verdana" w:hAnsi="Verdana"/>
          <w:sz w:val="18"/>
          <w:szCs w:val="18"/>
        </w:rPr>
        <w:t>Dr. Kuo, Sheng Feng</w:t>
      </w:r>
    </w:p>
    <w:p w14:paraId="454DBF60" w14:textId="66DF10D8" w:rsidR="009F621F" w:rsidRDefault="009F621F">
      <w:pPr>
        <w:rPr>
          <w:rFonts w:ascii="Verdana" w:hAnsi="Verdana"/>
          <w:sz w:val="18"/>
          <w:szCs w:val="18"/>
        </w:rPr>
      </w:pPr>
      <w:r>
        <w:rPr>
          <w:rFonts w:ascii="Verdana" w:hAnsi="Verdana"/>
          <w:sz w:val="18"/>
          <w:szCs w:val="18"/>
        </w:rPr>
        <w:t>Mr. Tsai, Shun Te</w:t>
      </w:r>
    </w:p>
    <w:p w14:paraId="51D4AC33" w14:textId="16649DE1" w:rsidR="009F621F" w:rsidRDefault="009F621F">
      <w:pPr>
        <w:rPr>
          <w:rFonts w:ascii="Verdana" w:hAnsi="Verdana"/>
          <w:sz w:val="18"/>
          <w:szCs w:val="18"/>
        </w:rPr>
      </w:pPr>
      <w:r>
        <w:rPr>
          <w:rFonts w:ascii="Verdana" w:hAnsi="Verdana"/>
          <w:sz w:val="18"/>
          <w:szCs w:val="18"/>
        </w:rPr>
        <w:t>Esther Penunia</w:t>
      </w:r>
    </w:p>
    <w:p w14:paraId="1843CBB6" w14:textId="78D7F6AB" w:rsidR="00140574" w:rsidRPr="00115515" w:rsidRDefault="00FD243D">
      <w:pPr>
        <w:rPr>
          <w:rFonts w:ascii="Verdana" w:hAnsi="Verdana"/>
          <w:sz w:val="18"/>
          <w:szCs w:val="18"/>
        </w:rPr>
      </w:pPr>
      <w:r>
        <w:rPr>
          <w:rFonts w:ascii="Verdana" w:hAnsi="Verdana"/>
          <w:sz w:val="18"/>
          <w:szCs w:val="18"/>
        </w:rPr>
        <w:t xml:space="preserve">October 10, </w:t>
      </w:r>
      <w:r w:rsidR="009F621F">
        <w:rPr>
          <w:rFonts w:ascii="Verdana" w:hAnsi="Verdana"/>
          <w:sz w:val="18"/>
          <w:szCs w:val="18"/>
        </w:rPr>
        <w:t>2012</w:t>
      </w:r>
    </w:p>
    <w:sectPr w:rsidR="00140574" w:rsidRPr="00115515" w:rsidSect="00721CA5">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B3C90" w14:textId="77777777" w:rsidR="005C5E98" w:rsidRDefault="005C5E98" w:rsidP="009F621F">
      <w:r>
        <w:separator/>
      </w:r>
    </w:p>
  </w:endnote>
  <w:endnote w:type="continuationSeparator" w:id="0">
    <w:p w14:paraId="5F021A4A" w14:textId="77777777" w:rsidR="005C5E98" w:rsidRDefault="005C5E98" w:rsidP="009F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C899" w14:textId="5EB35E8B" w:rsidR="00FD243D" w:rsidRPr="009F621F" w:rsidRDefault="00FD243D">
    <w:pPr>
      <w:pStyle w:val="Footer"/>
      <w:rPr>
        <w:rFonts w:ascii="Verdana" w:hAnsi="Verdana"/>
        <w:sz w:val="16"/>
        <w:szCs w:val="16"/>
      </w:rPr>
    </w:pPr>
    <w:r w:rsidRPr="009F621F">
      <w:rPr>
        <w:rFonts w:ascii="Verdana" w:hAnsi="Verdana"/>
        <w:sz w:val="16"/>
        <w:szCs w:val="16"/>
      </w:rPr>
      <w:t>AFA. Repo</w:t>
    </w:r>
    <w:r>
      <w:rPr>
        <w:rFonts w:ascii="Verdana" w:hAnsi="Verdana"/>
        <w:sz w:val="16"/>
        <w:szCs w:val="16"/>
      </w:rPr>
      <w:t xml:space="preserve">rt. GAFSP CSO Mission to </w:t>
    </w:r>
    <w:r w:rsidRPr="009F621F">
      <w:rPr>
        <w:rFonts w:ascii="Verdana" w:hAnsi="Verdana"/>
        <w:sz w:val="16"/>
        <w:szCs w:val="16"/>
      </w:rPr>
      <w:t>Republic</w:t>
    </w:r>
    <w:r>
      <w:rPr>
        <w:rFonts w:ascii="Verdana" w:hAnsi="Verdana"/>
        <w:sz w:val="16"/>
        <w:szCs w:val="16"/>
      </w:rPr>
      <w:t xml:space="preserve"> of Tajikistan</w:t>
    </w:r>
    <w:r w:rsidRPr="009F621F">
      <w:rPr>
        <w:rFonts w:ascii="Verdana" w:hAnsi="Verdana"/>
        <w:sz w:val="16"/>
        <w:szCs w:val="16"/>
      </w:rPr>
      <w:t xml:space="preserve">. July 2012. </w:t>
    </w:r>
    <w:r>
      <w:rPr>
        <w:rStyle w:val="PageNumber"/>
      </w:rPr>
      <w:t xml:space="preserve">                                     </w:t>
    </w:r>
    <w:r w:rsidR="00CB5C8C">
      <w:rPr>
        <w:rStyle w:val="PageNumber"/>
      </w:rP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5E9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DD30D" w14:textId="77777777" w:rsidR="005C5E98" w:rsidRDefault="005C5E98" w:rsidP="009F621F">
      <w:r>
        <w:separator/>
      </w:r>
    </w:p>
  </w:footnote>
  <w:footnote w:type="continuationSeparator" w:id="0">
    <w:p w14:paraId="525A81EF" w14:textId="77777777" w:rsidR="005C5E98" w:rsidRDefault="005C5E98" w:rsidP="009F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8300" w14:textId="50F336EA" w:rsidR="00FD243D" w:rsidRDefault="00FD243D">
    <w:pPr>
      <w:pStyle w:val="Header"/>
    </w:pPr>
    <w:r>
      <w:t xml:space="preserve">                                                                                                                                             </w:t>
    </w:r>
    <w:r>
      <w:rPr>
        <w:noProof/>
        <w:lang w:val="en-PH" w:eastAsia="en-PH"/>
      </w:rPr>
      <w:drawing>
        <wp:inline distT="0" distB="0" distL="0" distR="0" wp14:anchorId="7D819D25" wp14:editId="76FC87D0">
          <wp:extent cx="393462" cy="3513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color 2009-10-06.jpg"/>
                  <pic:cNvPicPr/>
                </pic:nvPicPr>
                <pic:blipFill>
                  <a:blip r:embed="rId1">
                    <a:extLst>
                      <a:ext uri="{28A0092B-C50C-407E-A947-70E740481C1C}">
                        <a14:useLocalDpi xmlns:a14="http://schemas.microsoft.com/office/drawing/2010/main" val="0"/>
                      </a:ext>
                    </a:extLst>
                  </a:blip>
                  <a:stretch>
                    <a:fillRect/>
                  </a:stretch>
                </pic:blipFill>
                <pic:spPr>
                  <a:xfrm>
                    <a:off x="0" y="0"/>
                    <a:ext cx="394353" cy="3521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64E"/>
    <w:multiLevelType w:val="multilevel"/>
    <w:tmpl w:val="7298AB2A"/>
    <w:lvl w:ilvl="0">
      <w:start w:val="1"/>
      <w:numFmt w:val="decimal"/>
      <w:lvlText w:val="%1"/>
      <w:lvlJc w:val="left"/>
      <w:pPr>
        <w:ind w:left="432" w:hanging="432"/>
      </w:pPr>
      <w:rPr>
        <w:rFonts w:ascii="Verdana" w:hAnsi="Verdana" w:hint="default"/>
        <w:b w:val="0"/>
        <w:bCs w:val="0"/>
        <w:i w:val="0"/>
        <w:iCs w:val="0"/>
        <w:sz w:val="18"/>
        <w:szCs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2147117"/>
    <w:multiLevelType w:val="multilevel"/>
    <w:tmpl w:val="7298AB2A"/>
    <w:lvl w:ilvl="0">
      <w:start w:val="1"/>
      <w:numFmt w:val="decimal"/>
      <w:lvlText w:val="%1"/>
      <w:lvlJc w:val="left"/>
      <w:pPr>
        <w:ind w:left="432" w:hanging="432"/>
      </w:pPr>
      <w:rPr>
        <w:rFonts w:ascii="Verdana" w:hAnsi="Verdana" w:hint="default"/>
        <w:b w:val="0"/>
        <w:bCs w:val="0"/>
        <w:i w:val="0"/>
        <w:iCs w:val="0"/>
        <w:sz w:val="18"/>
        <w:szCs w:val="1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85312C9"/>
    <w:multiLevelType w:val="hybridMultilevel"/>
    <w:tmpl w:val="5E90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505732"/>
    <w:multiLevelType w:val="hybridMultilevel"/>
    <w:tmpl w:val="739E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01FE6"/>
    <w:multiLevelType w:val="hybridMultilevel"/>
    <w:tmpl w:val="E1DE9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E15829"/>
    <w:multiLevelType w:val="hybridMultilevel"/>
    <w:tmpl w:val="ABA8F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6493B"/>
    <w:multiLevelType w:val="hybridMultilevel"/>
    <w:tmpl w:val="5FE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C14C1"/>
    <w:multiLevelType w:val="hybridMultilevel"/>
    <w:tmpl w:val="8DFA4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D33C2"/>
    <w:multiLevelType w:val="multilevel"/>
    <w:tmpl w:val="F58C8EA4"/>
    <w:lvl w:ilvl="0">
      <w:start w:val="1"/>
      <w:numFmt w:val="decimal"/>
      <w:pStyle w:val="Heading1"/>
      <w:lvlText w:val="%1"/>
      <w:lvlJc w:val="left"/>
      <w:pPr>
        <w:ind w:left="432" w:hanging="432"/>
      </w:pPr>
      <w:rPr>
        <w:rFonts w:ascii="Verdana" w:hAnsi="Verdana" w:hint="default"/>
        <w:b w:val="0"/>
        <w:bCs w:val="0"/>
        <w:i w:val="0"/>
        <w:iCs w:val="0"/>
        <w:sz w:val="18"/>
        <w:szCs w:val="1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5B022595"/>
    <w:multiLevelType w:val="hybridMultilevel"/>
    <w:tmpl w:val="ED28B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F953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094853"/>
    <w:multiLevelType w:val="hybridMultilevel"/>
    <w:tmpl w:val="A4E09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5D5E5B"/>
    <w:multiLevelType w:val="hybridMultilevel"/>
    <w:tmpl w:val="4BF6B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544E20"/>
    <w:multiLevelType w:val="multilevel"/>
    <w:tmpl w:val="E6085E66"/>
    <w:lvl w:ilvl="0">
      <w:start w:val="1"/>
      <w:numFmt w:val="decimal"/>
      <w:lvlText w:val="%1"/>
      <w:lvlJc w:val="left"/>
      <w:pPr>
        <w:tabs>
          <w:tab w:val="num" w:pos="432"/>
        </w:tabs>
        <w:ind w:left="432" w:hanging="432"/>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CF17F3C"/>
    <w:multiLevelType w:val="hybridMultilevel"/>
    <w:tmpl w:val="CD5E3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7"/>
  </w:num>
  <w:num w:numId="4">
    <w:abstractNumId w:val="11"/>
  </w:num>
  <w:num w:numId="5">
    <w:abstractNumId w:val="4"/>
  </w:num>
  <w:num w:numId="6">
    <w:abstractNumId w:val="12"/>
  </w:num>
  <w:num w:numId="7">
    <w:abstractNumId w:val="10"/>
  </w:num>
  <w:num w:numId="8">
    <w:abstractNumId w:val="6"/>
  </w:num>
  <w:num w:numId="9">
    <w:abstractNumId w:val="3"/>
  </w:num>
  <w:num w:numId="10">
    <w:abstractNumId w:val="8"/>
  </w:num>
  <w:num w:numId="11">
    <w:abstractNumId w:val="0"/>
  </w:num>
  <w:num w:numId="12">
    <w:abstractNumId w:val="5"/>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74"/>
    <w:rsid w:val="000049A6"/>
    <w:rsid w:val="00005BCF"/>
    <w:rsid w:val="00091FEF"/>
    <w:rsid w:val="000A5987"/>
    <w:rsid w:val="000D1B44"/>
    <w:rsid w:val="000F190C"/>
    <w:rsid w:val="000F1D4F"/>
    <w:rsid w:val="00115515"/>
    <w:rsid w:val="00117E5F"/>
    <w:rsid w:val="00126861"/>
    <w:rsid w:val="00140574"/>
    <w:rsid w:val="0014313B"/>
    <w:rsid w:val="0018217E"/>
    <w:rsid w:val="001A3CBC"/>
    <w:rsid w:val="001E1050"/>
    <w:rsid w:val="001E1D0E"/>
    <w:rsid w:val="00235CCB"/>
    <w:rsid w:val="002822AB"/>
    <w:rsid w:val="002B1787"/>
    <w:rsid w:val="002D10D0"/>
    <w:rsid w:val="002F4D38"/>
    <w:rsid w:val="003449E6"/>
    <w:rsid w:val="0037760C"/>
    <w:rsid w:val="00391811"/>
    <w:rsid w:val="003A00DD"/>
    <w:rsid w:val="003B2EB6"/>
    <w:rsid w:val="003D0341"/>
    <w:rsid w:val="003D37E5"/>
    <w:rsid w:val="003E2DD5"/>
    <w:rsid w:val="003E6C40"/>
    <w:rsid w:val="003E7D54"/>
    <w:rsid w:val="003F67A6"/>
    <w:rsid w:val="00400E8A"/>
    <w:rsid w:val="00402CC1"/>
    <w:rsid w:val="00412D5C"/>
    <w:rsid w:val="00414897"/>
    <w:rsid w:val="0045139F"/>
    <w:rsid w:val="00451951"/>
    <w:rsid w:val="00483E84"/>
    <w:rsid w:val="00485A63"/>
    <w:rsid w:val="00497C06"/>
    <w:rsid w:val="0054648B"/>
    <w:rsid w:val="00574571"/>
    <w:rsid w:val="00584E6E"/>
    <w:rsid w:val="005940B8"/>
    <w:rsid w:val="005C1D1F"/>
    <w:rsid w:val="005C5E98"/>
    <w:rsid w:val="005D6191"/>
    <w:rsid w:val="005D7B22"/>
    <w:rsid w:val="005F2EED"/>
    <w:rsid w:val="006320C4"/>
    <w:rsid w:val="00641011"/>
    <w:rsid w:val="006676FC"/>
    <w:rsid w:val="0067468B"/>
    <w:rsid w:val="00680467"/>
    <w:rsid w:val="006B074A"/>
    <w:rsid w:val="006C63ED"/>
    <w:rsid w:val="006D7E3B"/>
    <w:rsid w:val="006F1A63"/>
    <w:rsid w:val="00702F90"/>
    <w:rsid w:val="00721CA5"/>
    <w:rsid w:val="007229D4"/>
    <w:rsid w:val="00732F9A"/>
    <w:rsid w:val="00740344"/>
    <w:rsid w:val="007B029C"/>
    <w:rsid w:val="008674F9"/>
    <w:rsid w:val="0087649C"/>
    <w:rsid w:val="008A08D3"/>
    <w:rsid w:val="008D0CC2"/>
    <w:rsid w:val="008E14D2"/>
    <w:rsid w:val="008F2095"/>
    <w:rsid w:val="008F72C3"/>
    <w:rsid w:val="009574BB"/>
    <w:rsid w:val="00971E06"/>
    <w:rsid w:val="00976BC7"/>
    <w:rsid w:val="009810FE"/>
    <w:rsid w:val="009F621F"/>
    <w:rsid w:val="00A279E1"/>
    <w:rsid w:val="00A4567D"/>
    <w:rsid w:val="00A85B56"/>
    <w:rsid w:val="00A86F42"/>
    <w:rsid w:val="00AA2C2D"/>
    <w:rsid w:val="00AB0E0B"/>
    <w:rsid w:val="00AD5B32"/>
    <w:rsid w:val="00AE3206"/>
    <w:rsid w:val="00AE3656"/>
    <w:rsid w:val="00AF5367"/>
    <w:rsid w:val="00B00B23"/>
    <w:rsid w:val="00B23217"/>
    <w:rsid w:val="00B23289"/>
    <w:rsid w:val="00B52F34"/>
    <w:rsid w:val="00B72B69"/>
    <w:rsid w:val="00B74E5F"/>
    <w:rsid w:val="00B8123A"/>
    <w:rsid w:val="00BA1CEE"/>
    <w:rsid w:val="00BA2B26"/>
    <w:rsid w:val="00BE392A"/>
    <w:rsid w:val="00C034E3"/>
    <w:rsid w:val="00C33BCA"/>
    <w:rsid w:val="00C671EC"/>
    <w:rsid w:val="00C84898"/>
    <w:rsid w:val="00C9164A"/>
    <w:rsid w:val="00C946C5"/>
    <w:rsid w:val="00CA4E33"/>
    <w:rsid w:val="00CB5C8C"/>
    <w:rsid w:val="00CC00E8"/>
    <w:rsid w:val="00CF0750"/>
    <w:rsid w:val="00D67229"/>
    <w:rsid w:val="00DB1A1B"/>
    <w:rsid w:val="00DD07D3"/>
    <w:rsid w:val="00DE0886"/>
    <w:rsid w:val="00DE48C6"/>
    <w:rsid w:val="00E00B9D"/>
    <w:rsid w:val="00E060EF"/>
    <w:rsid w:val="00E27602"/>
    <w:rsid w:val="00E52E58"/>
    <w:rsid w:val="00EB44ED"/>
    <w:rsid w:val="00ED73C6"/>
    <w:rsid w:val="00EE6857"/>
    <w:rsid w:val="00F0362D"/>
    <w:rsid w:val="00F212E7"/>
    <w:rsid w:val="00F517B1"/>
    <w:rsid w:val="00F52540"/>
    <w:rsid w:val="00F54349"/>
    <w:rsid w:val="00F63CB9"/>
    <w:rsid w:val="00FA03FA"/>
    <w:rsid w:val="00FB403D"/>
    <w:rsid w:val="00FD243D"/>
    <w:rsid w:val="00FF381C"/>
    <w:rsid w:val="00FF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70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E0B"/>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B0E0B"/>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0E0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E0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0E0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E0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E0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E0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0E0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E6"/>
    <w:pPr>
      <w:ind w:left="720"/>
      <w:contextualSpacing/>
    </w:pPr>
  </w:style>
  <w:style w:type="character" w:customStyle="1" w:styleId="Heading1Char">
    <w:name w:val="Heading 1 Char"/>
    <w:basedOn w:val="DefaultParagraphFont"/>
    <w:link w:val="Heading1"/>
    <w:uiPriority w:val="9"/>
    <w:rsid w:val="00AB0E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B0E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0E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0E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0E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0E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0E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0E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0E0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F621F"/>
    <w:pPr>
      <w:tabs>
        <w:tab w:val="center" w:pos="4320"/>
        <w:tab w:val="right" w:pos="8640"/>
      </w:tabs>
    </w:pPr>
  </w:style>
  <w:style w:type="character" w:customStyle="1" w:styleId="HeaderChar">
    <w:name w:val="Header Char"/>
    <w:basedOn w:val="DefaultParagraphFont"/>
    <w:link w:val="Header"/>
    <w:uiPriority w:val="99"/>
    <w:rsid w:val="009F621F"/>
  </w:style>
  <w:style w:type="paragraph" w:styleId="Footer">
    <w:name w:val="footer"/>
    <w:basedOn w:val="Normal"/>
    <w:link w:val="FooterChar"/>
    <w:uiPriority w:val="99"/>
    <w:unhideWhenUsed/>
    <w:rsid w:val="009F621F"/>
    <w:pPr>
      <w:tabs>
        <w:tab w:val="center" w:pos="4320"/>
        <w:tab w:val="right" w:pos="8640"/>
      </w:tabs>
    </w:pPr>
  </w:style>
  <w:style w:type="character" w:customStyle="1" w:styleId="FooterChar">
    <w:name w:val="Footer Char"/>
    <w:basedOn w:val="DefaultParagraphFont"/>
    <w:link w:val="Footer"/>
    <w:uiPriority w:val="99"/>
    <w:rsid w:val="009F621F"/>
  </w:style>
  <w:style w:type="paragraph" w:styleId="BalloonText">
    <w:name w:val="Balloon Text"/>
    <w:basedOn w:val="Normal"/>
    <w:link w:val="BalloonTextChar"/>
    <w:uiPriority w:val="99"/>
    <w:semiHidden/>
    <w:unhideWhenUsed/>
    <w:rsid w:val="009F6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21F"/>
    <w:rPr>
      <w:rFonts w:ascii="Lucida Grande" w:hAnsi="Lucida Grande" w:cs="Lucida Grande"/>
      <w:sz w:val="18"/>
      <w:szCs w:val="18"/>
    </w:rPr>
  </w:style>
  <w:style w:type="character" w:styleId="PageNumber">
    <w:name w:val="page number"/>
    <w:basedOn w:val="DefaultParagraphFont"/>
    <w:uiPriority w:val="99"/>
    <w:semiHidden/>
    <w:unhideWhenUsed/>
    <w:rsid w:val="009F6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E0B"/>
    <w:pPr>
      <w:keepNext/>
      <w:keepLines/>
      <w:numPr>
        <w:numId w:val="10"/>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B0E0B"/>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0E0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E0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0E0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E0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E0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E0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0E0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E6"/>
    <w:pPr>
      <w:ind w:left="720"/>
      <w:contextualSpacing/>
    </w:pPr>
  </w:style>
  <w:style w:type="character" w:customStyle="1" w:styleId="Heading1Char">
    <w:name w:val="Heading 1 Char"/>
    <w:basedOn w:val="DefaultParagraphFont"/>
    <w:link w:val="Heading1"/>
    <w:uiPriority w:val="9"/>
    <w:rsid w:val="00AB0E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B0E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0E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0E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0E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0E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0E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0E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0E0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F621F"/>
    <w:pPr>
      <w:tabs>
        <w:tab w:val="center" w:pos="4320"/>
        <w:tab w:val="right" w:pos="8640"/>
      </w:tabs>
    </w:pPr>
  </w:style>
  <w:style w:type="character" w:customStyle="1" w:styleId="HeaderChar">
    <w:name w:val="Header Char"/>
    <w:basedOn w:val="DefaultParagraphFont"/>
    <w:link w:val="Header"/>
    <w:uiPriority w:val="99"/>
    <w:rsid w:val="009F621F"/>
  </w:style>
  <w:style w:type="paragraph" w:styleId="Footer">
    <w:name w:val="footer"/>
    <w:basedOn w:val="Normal"/>
    <w:link w:val="FooterChar"/>
    <w:uiPriority w:val="99"/>
    <w:unhideWhenUsed/>
    <w:rsid w:val="009F621F"/>
    <w:pPr>
      <w:tabs>
        <w:tab w:val="center" w:pos="4320"/>
        <w:tab w:val="right" w:pos="8640"/>
      </w:tabs>
    </w:pPr>
  </w:style>
  <w:style w:type="character" w:customStyle="1" w:styleId="FooterChar">
    <w:name w:val="Footer Char"/>
    <w:basedOn w:val="DefaultParagraphFont"/>
    <w:link w:val="Footer"/>
    <w:uiPriority w:val="99"/>
    <w:rsid w:val="009F621F"/>
  </w:style>
  <w:style w:type="paragraph" w:styleId="BalloonText">
    <w:name w:val="Balloon Text"/>
    <w:basedOn w:val="Normal"/>
    <w:link w:val="BalloonTextChar"/>
    <w:uiPriority w:val="99"/>
    <w:semiHidden/>
    <w:unhideWhenUsed/>
    <w:rsid w:val="009F6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21F"/>
    <w:rPr>
      <w:rFonts w:ascii="Lucida Grande" w:hAnsi="Lucida Grande" w:cs="Lucida Grande"/>
      <w:sz w:val="18"/>
      <w:szCs w:val="18"/>
    </w:rPr>
  </w:style>
  <w:style w:type="character" w:styleId="PageNumber">
    <w:name w:val="page number"/>
    <w:basedOn w:val="DefaultParagraphFont"/>
    <w:uiPriority w:val="99"/>
    <w:semiHidden/>
    <w:unhideWhenUsed/>
    <w:rsid w:val="009F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Estrella A. Penunia</dc:creator>
  <cp:lastModifiedBy>jun</cp:lastModifiedBy>
  <cp:revision>2</cp:revision>
  <dcterms:created xsi:type="dcterms:W3CDTF">2012-10-10T04:21:00Z</dcterms:created>
  <dcterms:modified xsi:type="dcterms:W3CDTF">2012-10-10T04:21:00Z</dcterms:modified>
</cp:coreProperties>
</file>